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010" w:rsidRDefault="00CD5EB9">
      <w:pPr>
        <w:spacing w:line="500" w:lineRule="exact"/>
        <w:jc w:val="center"/>
        <w:rPr>
          <w:rFonts w:eastAsia="楷体_GB2312"/>
          <w:b/>
          <w:color w:val="000000" w:themeColor="text1"/>
          <w:sz w:val="30"/>
        </w:rPr>
      </w:pPr>
      <w:r>
        <w:rPr>
          <w:rFonts w:eastAsia="楷体_GB2312" w:hint="eastAsia"/>
          <w:b/>
          <w:color w:val="000000" w:themeColor="text1"/>
          <w:sz w:val="30"/>
        </w:rPr>
        <w:t>彩色多普勒超声诊断仪</w:t>
      </w:r>
    </w:p>
    <w:p w:rsidR="005B7010" w:rsidRDefault="00CD5EB9">
      <w:pPr>
        <w:spacing w:line="500" w:lineRule="exact"/>
        <w:jc w:val="center"/>
        <w:rPr>
          <w:rFonts w:eastAsia="楷体_GB2312"/>
          <w:b/>
          <w:color w:val="000000" w:themeColor="text1"/>
          <w:sz w:val="30"/>
        </w:rPr>
      </w:pPr>
      <w:r>
        <w:rPr>
          <w:rFonts w:eastAsia="楷体_GB2312" w:hint="eastAsia"/>
          <w:b/>
          <w:color w:val="000000" w:themeColor="text1"/>
          <w:sz w:val="30"/>
        </w:rPr>
        <w:t>参数及要求</w:t>
      </w:r>
    </w:p>
    <w:p w:rsidR="005B7010" w:rsidRDefault="00CD5EB9">
      <w:pPr>
        <w:pStyle w:val="ListParagraph1"/>
        <w:numPr>
          <w:ilvl w:val="0"/>
          <w:numId w:val="1"/>
        </w:numPr>
        <w:spacing w:line="300" w:lineRule="exact"/>
        <w:ind w:firstLineChars="0"/>
        <w:rPr>
          <w:rFonts w:ascii="微软雅黑" w:eastAsia="微软雅黑" w:hAnsi="微软雅黑" w:cs="Arial"/>
          <w:b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b/>
          <w:color w:val="000000" w:themeColor="text1"/>
          <w:szCs w:val="21"/>
        </w:rPr>
        <w:t>货物名称：</w:t>
      </w:r>
    </w:p>
    <w:p w:rsidR="005B7010" w:rsidRDefault="00CD5EB9">
      <w:pPr>
        <w:pStyle w:val="ListParagraph1"/>
        <w:spacing w:line="300" w:lineRule="exact"/>
        <w:ind w:leftChars="272" w:left="571" w:firstLineChars="0" w:firstLine="0"/>
        <w:rPr>
          <w:rFonts w:ascii="微软雅黑" w:eastAsia="微软雅黑" w:hAnsi="微软雅黑" w:cs="Arial"/>
          <w:b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b/>
          <w:color w:val="000000" w:themeColor="text1"/>
          <w:szCs w:val="21"/>
        </w:rPr>
        <w:t>全数字高档彩色多普勒超声诊断仪</w:t>
      </w:r>
    </w:p>
    <w:p w:rsidR="005B7010" w:rsidRDefault="00CD5EB9">
      <w:pPr>
        <w:pStyle w:val="ListParagraph1"/>
        <w:numPr>
          <w:ilvl w:val="0"/>
          <w:numId w:val="1"/>
        </w:numPr>
        <w:spacing w:line="300" w:lineRule="exact"/>
        <w:ind w:firstLineChars="0"/>
        <w:rPr>
          <w:rFonts w:ascii="微软雅黑" w:eastAsia="微软雅黑" w:hAnsi="微软雅黑" w:cs="Arial"/>
          <w:b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b/>
          <w:color w:val="000000" w:themeColor="text1"/>
          <w:szCs w:val="21"/>
        </w:rPr>
        <w:t>用途说明：</w:t>
      </w:r>
    </w:p>
    <w:p w:rsidR="001056F2" w:rsidRPr="001056F2" w:rsidRDefault="001056F2" w:rsidP="001056F2">
      <w:pPr>
        <w:pStyle w:val="ListParagraph1"/>
        <w:numPr>
          <w:ilvl w:val="1"/>
          <w:numId w:val="1"/>
        </w:numPr>
        <w:spacing w:line="300" w:lineRule="exact"/>
        <w:ind w:firstLineChars="0" w:firstLine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 w:rsidRPr="001056F2">
        <w:rPr>
          <w:rFonts w:ascii="微软雅黑" w:eastAsia="微软雅黑" w:hAnsi="微软雅黑" w:cs="Arial" w:hint="eastAsia"/>
          <w:color w:val="000000" w:themeColor="text1"/>
          <w:szCs w:val="21"/>
        </w:rPr>
        <w:t>腹部、产科、妇科、心脏、小器官、泌尿、血管、儿科、急诊、麻醉、其它</w:t>
      </w:r>
    </w:p>
    <w:p w:rsidR="001056F2" w:rsidRDefault="001056F2">
      <w:pPr>
        <w:pStyle w:val="ListParagraph1"/>
        <w:numPr>
          <w:ilvl w:val="0"/>
          <w:numId w:val="1"/>
        </w:numPr>
        <w:spacing w:line="300" w:lineRule="exact"/>
        <w:ind w:firstLineChars="0"/>
        <w:rPr>
          <w:rFonts w:ascii="微软雅黑" w:eastAsia="微软雅黑" w:hAnsi="微软雅黑" w:cs="Arial"/>
          <w:b/>
          <w:color w:val="000000" w:themeColor="text1"/>
          <w:szCs w:val="21"/>
        </w:rPr>
      </w:pPr>
      <w:r w:rsidRPr="001056F2">
        <w:rPr>
          <w:rFonts w:ascii="微软雅黑" w:eastAsia="微软雅黑" w:hAnsi="微软雅黑" w:cs="Arial" w:hint="eastAsia"/>
          <w:b/>
          <w:color w:val="000000" w:themeColor="text1"/>
          <w:szCs w:val="21"/>
        </w:rPr>
        <w:t>★货物要求：</w:t>
      </w:r>
    </w:p>
    <w:p w:rsidR="005B7010" w:rsidRPr="001056F2" w:rsidRDefault="00CD5EB9" w:rsidP="001056F2">
      <w:pPr>
        <w:pStyle w:val="ListParagraph1"/>
        <w:numPr>
          <w:ilvl w:val="1"/>
          <w:numId w:val="1"/>
        </w:numPr>
        <w:spacing w:line="300" w:lineRule="exact"/>
        <w:ind w:firstLineChars="0" w:firstLine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 w:rsidRPr="001056F2">
        <w:rPr>
          <w:rFonts w:ascii="微软雅黑" w:eastAsia="微软雅黑" w:hAnsi="微软雅黑" w:cs="Arial" w:hint="eastAsia"/>
          <w:color w:val="000000" w:themeColor="text1"/>
          <w:szCs w:val="21"/>
        </w:rPr>
        <w:t>为保证产品的稳定性，产品需经过一定时间市场考验，投标型号</w:t>
      </w:r>
      <w:proofErr w:type="gramStart"/>
      <w:r w:rsidRPr="001056F2">
        <w:rPr>
          <w:rFonts w:ascii="微软雅黑" w:eastAsia="微软雅黑" w:hAnsi="微软雅黑" w:cs="Arial" w:hint="eastAsia"/>
          <w:color w:val="000000" w:themeColor="text1"/>
          <w:szCs w:val="21"/>
        </w:rPr>
        <w:t>需上市</w:t>
      </w:r>
      <w:proofErr w:type="gramEnd"/>
      <w:r w:rsidRPr="001056F2">
        <w:rPr>
          <w:rFonts w:ascii="微软雅黑" w:eastAsia="微软雅黑" w:hAnsi="微软雅黑" w:cs="Arial" w:hint="eastAsia"/>
          <w:color w:val="000000" w:themeColor="text1"/>
          <w:szCs w:val="21"/>
        </w:rPr>
        <w:t>销售超过3年（以首次注册证为准）。</w:t>
      </w:r>
    </w:p>
    <w:p w:rsidR="005B7010" w:rsidRDefault="00CD5EB9">
      <w:pPr>
        <w:pStyle w:val="ListParagraph1"/>
        <w:numPr>
          <w:ilvl w:val="0"/>
          <w:numId w:val="1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b/>
          <w:color w:val="000000" w:themeColor="text1"/>
          <w:szCs w:val="21"/>
        </w:rPr>
        <w:t>货物数量：</w:t>
      </w:r>
      <w:r>
        <w:rPr>
          <w:rFonts w:ascii="微软雅黑" w:eastAsia="微软雅黑" w:hAnsi="微软雅黑" w:cs="Arial" w:hint="eastAsia"/>
          <w:color w:val="000000" w:themeColor="text1"/>
          <w:szCs w:val="21"/>
        </w:rPr>
        <w:t>壹套</w:t>
      </w:r>
    </w:p>
    <w:p w:rsidR="005B7010" w:rsidRDefault="00CD5EB9">
      <w:pPr>
        <w:pStyle w:val="ListParagraph1"/>
        <w:numPr>
          <w:ilvl w:val="0"/>
          <w:numId w:val="1"/>
        </w:numPr>
        <w:spacing w:line="300" w:lineRule="exact"/>
        <w:ind w:firstLineChars="0"/>
        <w:jc w:val="left"/>
        <w:rPr>
          <w:rFonts w:ascii="微软雅黑" w:eastAsia="微软雅黑" w:hAnsi="微软雅黑"/>
          <w:bCs/>
          <w:color w:val="000000" w:themeColor="text1"/>
          <w:sz w:val="24"/>
        </w:rPr>
      </w:pPr>
      <w:r>
        <w:rPr>
          <w:rFonts w:ascii="微软雅黑" w:eastAsia="微软雅黑" w:hAnsi="微软雅黑" w:cs="Arial" w:hint="eastAsia"/>
          <w:b/>
          <w:color w:val="000000" w:themeColor="text1"/>
          <w:szCs w:val="21"/>
        </w:rPr>
        <w:t>交货期限：</w:t>
      </w:r>
      <w:r>
        <w:rPr>
          <w:rFonts w:ascii="微软雅黑" w:eastAsia="微软雅黑" w:hAnsi="微软雅黑" w:cs="Arial" w:hint="eastAsia"/>
          <w:color w:val="000000" w:themeColor="text1"/>
          <w:szCs w:val="21"/>
        </w:rPr>
        <w:t>合同签订后</w:t>
      </w:r>
      <w:r>
        <w:rPr>
          <w:rFonts w:ascii="微软雅黑" w:eastAsia="微软雅黑" w:hAnsi="微软雅黑" w:cs="Arial"/>
          <w:color w:val="000000" w:themeColor="text1"/>
          <w:szCs w:val="21"/>
        </w:rPr>
        <w:t>20</w:t>
      </w:r>
      <w:r>
        <w:rPr>
          <w:rFonts w:ascii="微软雅黑" w:eastAsia="微软雅黑" w:hAnsi="微软雅黑" w:cs="Arial" w:hint="eastAsia"/>
          <w:color w:val="000000" w:themeColor="text1"/>
          <w:szCs w:val="21"/>
        </w:rPr>
        <w:t>天</w:t>
      </w:r>
    </w:p>
    <w:p w:rsidR="005B7010" w:rsidRDefault="00CD5EB9">
      <w:pPr>
        <w:pStyle w:val="ListParagraph1"/>
        <w:numPr>
          <w:ilvl w:val="0"/>
          <w:numId w:val="1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b/>
          <w:color w:val="000000" w:themeColor="text1"/>
          <w:szCs w:val="21"/>
        </w:rPr>
        <w:t>系统技术规格及概述：</w:t>
      </w:r>
    </w:p>
    <w:p w:rsidR="005B7010" w:rsidRDefault="00CD5EB9">
      <w:pPr>
        <w:pStyle w:val="ListParagraph1"/>
        <w:numPr>
          <w:ilvl w:val="1"/>
          <w:numId w:val="1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color w:val="000000" w:themeColor="text1"/>
          <w:szCs w:val="21"/>
        </w:rPr>
        <w:t>全数字化彩色多普勒超声诊断系统主机</w:t>
      </w:r>
    </w:p>
    <w:p w:rsidR="005B7010" w:rsidRDefault="00CD5EB9">
      <w:pPr>
        <w:pStyle w:val="ListParagraph1"/>
        <w:numPr>
          <w:ilvl w:val="1"/>
          <w:numId w:val="1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color w:val="000000" w:themeColor="text1"/>
          <w:szCs w:val="21"/>
        </w:rPr>
        <w:t>超声主机具有抽拉式</w:t>
      </w:r>
      <w:r>
        <w:rPr>
          <w:rFonts w:ascii="微软雅黑" w:eastAsia="微软雅黑" w:hAnsi="微软雅黑" w:cs="Arial"/>
          <w:color w:val="000000" w:themeColor="text1"/>
          <w:szCs w:val="21"/>
        </w:rPr>
        <w:t>PC</w:t>
      </w:r>
      <w:r>
        <w:rPr>
          <w:rFonts w:ascii="微软雅黑" w:eastAsia="微软雅黑" w:hAnsi="微软雅黑" w:cs="Arial" w:hint="eastAsia"/>
          <w:color w:val="000000" w:themeColor="text1"/>
          <w:szCs w:val="21"/>
        </w:rPr>
        <w:t>键盘、操作面板可左右旋转，上下升降</w:t>
      </w:r>
    </w:p>
    <w:p w:rsidR="005B7010" w:rsidRDefault="00CD5EB9">
      <w:pPr>
        <w:pStyle w:val="ListParagraph1"/>
        <w:numPr>
          <w:ilvl w:val="1"/>
          <w:numId w:val="1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color w:val="000000" w:themeColor="text1"/>
          <w:szCs w:val="21"/>
        </w:rPr>
        <w:t>显示器具有多关机臂，可前后、左右、上下大范围活动（提供证明图片）</w:t>
      </w:r>
    </w:p>
    <w:p w:rsidR="005B7010" w:rsidRDefault="00CD5EB9">
      <w:pPr>
        <w:pStyle w:val="ListParagraph1"/>
        <w:numPr>
          <w:ilvl w:val="1"/>
          <w:numId w:val="1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color w:val="000000" w:themeColor="text1"/>
          <w:szCs w:val="21"/>
        </w:rPr>
        <w:t>数字波束增强器</w:t>
      </w:r>
    </w:p>
    <w:p w:rsidR="005B7010" w:rsidRDefault="00CD5EB9">
      <w:pPr>
        <w:pStyle w:val="ListParagraph1"/>
        <w:numPr>
          <w:ilvl w:val="1"/>
          <w:numId w:val="1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color w:val="000000" w:themeColor="text1"/>
          <w:szCs w:val="21"/>
        </w:rPr>
        <w:t>多倍波束合成</w:t>
      </w:r>
    </w:p>
    <w:p w:rsidR="005B7010" w:rsidRDefault="00CD5EB9">
      <w:pPr>
        <w:pStyle w:val="ListParagraph1"/>
        <w:numPr>
          <w:ilvl w:val="1"/>
          <w:numId w:val="1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proofErr w:type="gramStart"/>
      <w:r>
        <w:rPr>
          <w:rFonts w:ascii="微软雅黑" w:eastAsia="微软雅黑" w:hAnsi="微软雅黑" w:cs="Arial" w:hint="eastAsia"/>
          <w:color w:val="000000" w:themeColor="text1"/>
          <w:szCs w:val="21"/>
        </w:rPr>
        <w:t>二维灰阶</w:t>
      </w:r>
      <w:proofErr w:type="gramEnd"/>
      <w:r>
        <w:rPr>
          <w:rFonts w:ascii="微软雅黑" w:eastAsia="微软雅黑" w:hAnsi="微软雅黑" w:cs="Arial" w:hint="eastAsia"/>
          <w:color w:val="000000" w:themeColor="text1"/>
          <w:szCs w:val="21"/>
        </w:rPr>
        <w:t>模式</w:t>
      </w:r>
    </w:p>
    <w:p w:rsidR="005B7010" w:rsidRDefault="00CD5EB9">
      <w:pPr>
        <w:pStyle w:val="ListParagraph1"/>
        <w:numPr>
          <w:ilvl w:val="1"/>
          <w:numId w:val="1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color w:val="000000" w:themeColor="text1"/>
          <w:szCs w:val="21"/>
        </w:rPr>
        <w:t>保真成像技术</w:t>
      </w:r>
    </w:p>
    <w:p w:rsidR="005B7010" w:rsidRDefault="00CD5EB9">
      <w:pPr>
        <w:pStyle w:val="ListParagraph1"/>
        <w:numPr>
          <w:ilvl w:val="1"/>
          <w:numId w:val="1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color w:val="000000" w:themeColor="text1"/>
          <w:szCs w:val="21"/>
        </w:rPr>
        <w:t>融合谐波成像技术</w:t>
      </w:r>
    </w:p>
    <w:p w:rsidR="005B7010" w:rsidRDefault="00CD5EB9">
      <w:pPr>
        <w:pStyle w:val="ListParagraph1"/>
        <w:numPr>
          <w:ilvl w:val="1"/>
          <w:numId w:val="1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rFonts w:ascii="微软雅黑" w:eastAsia="微软雅黑" w:hAnsi="微软雅黑" w:cs="Arial"/>
          <w:color w:val="000000" w:themeColor="text1"/>
          <w:szCs w:val="21"/>
        </w:rPr>
        <w:t>M</w:t>
      </w:r>
      <w:r>
        <w:rPr>
          <w:rFonts w:ascii="微软雅黑" w:eastAsia="微软雅黑" w:hAnsi="微软雅黑" w:cs="Arial" w:hint="eastAsia"/>
          <w:color w:val="000000" w:themeColor="text1"/>
          <w:szCs w:val="21"/>
        </w:rPr>
        <w:t>型模式</w:t>
      </w:r>
    </w:p>
    <w:p w:rsidR="005B7010" w:rsidRDefault="00CD5EB9">
      <w:pPr>
        <w:pStyle w:val="ListParagraph1"/>
        <w:numPr>
          <w:ilvl w:val="1"/>
          <w:numId w:val="1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color w:val="000000" w:themeColor="text1"/>
          <w:szCs w:val="21"/>
        </w:rPr>
        <w:t>解剖</w:t>
      </w:r>
      <w:r>
        <w:rPr>
          <w:rFonts w:ascii="微软雅黑" w:eastAsia="微软雅黑" w:hAnsi="微软雅黑" w:cs="Arial"/>
          <w:color w:val="000000" w:themeColor="text1"/>
          <w:szCs w:val="21"/>
        </w:rPr>
        <w:t>M</w:t>
      </w:r>
      <w:r>
        <w:rPr>
          <w:rFonts w:ascii="微软雅黑" w:eastAsia="微软雅黑" w:hAnsi="微软雅黑" w:cs="Arial" w:hint="eastAsia"/>
          <w:color w:val="000000" w:themeColor="text1"/>
          <w:szCs w:val="21"/>
        </w:rPr>
        <w:t>型模式</w:t>
      </w:r>
    </w:p>
    <w:p w:rsidR="005B7010" w:rsidRDefault="00CD5EB9">
      <w:pPr>
        <w:pStyle w:val="ListParagraph1"/>
        <w:numPr>
          <w:ilvl w:val="1"/>
          <w:numId w:val="1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rFonts w:hint="eastAsia"/>
          <w:color w:val="000000" w:themeColor="text1"/>
        </w:rPr>
        <w:t>★</w:t>
      </w:r>
      <w:r>
        <w:rPr>
          <w:rFonts w:ascii="微软雅黑" w:eastAsia="微软雅黑" w:hAnsi="微软雅黑" w:cs="Arial" w:hint="eastAsia"/>
          <w:color w:val="000000" w:themeColor="text1"/>
          <w:szCs w:val="21"/>
        </w:rPr>
        <w:t>彩色</w:t>
      </w:r>
      <w:r>
        <w:rPr>
          <w:rFonts w:ascii="微软雅黑" w:eastAsia="微软雅黑" w:hAnsi="微软雅黑" w:cs="Arial"/>
          <w:color w:val="000000" w:themeColor="text1"/>
          <w:szCs w:val="21"/>
        </w:rPr>
        <w:t>M</w:t>
      </w:r>
      <w:r>
        <w:rPr>
          <w:rFonts w:ascii="微软雅黑" w:eastAsia="微软雅黑" w:hAnsi="微软雅黑" w:cs="Arial" w:hint="eastAsia"/>
          <w:color w:val="000000" w:themeColor="text1"/>
          <w:szCs w:val="21"/>
        </w:rPr>
        <w:t>型（支持所有探头）</w:t>
      </w:r>
    </w:p>
    <w:p w:rsidR="005B7010" w:rsidRDefault="00CD5EB9">
      <w:pPr>
        <w:pStyle w:val="ListParagraph1"/>
        <w:numPr>
          <w:ilvl w:val="1"/>
          <w:numId w:val="1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color w:val="000000" w:themeColor="text1"/>
          <w:szCs w:val="21"/>
        </w:rPr>
        <w:t>多普勒成像（包括彩色、能量、方向能量多普勒模式）</w:t>
      </w:r>
    </w:p>
    <w:p w:rsidR="005B7010" w:rsidRDefault="00CD5EB9">
      <w:pPr>
        <w:pStyle w:val="ListParagraph1"/>
        <w:numPr>
          <w:ilvl w:val="1"/>
          <w:numId w:val="1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color w:val="000000" w:themeColor="text1"/>
          <w:szCs w:val="21"/>
        </w:rPr>
        <w:t>频谱多普勒成像（包括脉冲多普勒、高脉冲重复频率、连续波多普勒）</w:t>
      </w:r>
    </w:p>
    <w:p w:rsidR="005B7010" w:rsidRDefault="00CD5EB9">
      <w:pPr>
        <w:pStyle w:val="ListParagraph1"/>
        <w:numPr>
          <w:ilvl w:val="1"/>
          <w:numId w:val="1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color w:val="000000" w:themeColor="text1"/>
          <w:szCs w:val="21"/>
        </w:rPr>
        <w:t>组织多普勒成像</w:t>
      </w:r>
    </w:p>
    <w:p w:rsidR="005B7010" w:rsidRDefault="00CD5EB9">
      <w:pPr>
        <w:pStyle w:val="ListParagraph1"/>
        <w:numPr>
          <w:ilvl w:val="1"/>
          <w:numId w:val="1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color w:val="000000" w:themeColor="text1"/>
          <w:szCs w:val="21"/>
        </w:rPr>
        <w:t>支持四维成像</w:t>
      </w:r>
    </w:p>
    <w:p w:rsidR="005B7010" w:rsidRDefault="00CD5EB9">
      <w:pPr>
        <w:pStyle w:val="ListParagraph1"/>
        <w:numPr>
          <w:ilvl w:val="1"/>
          <w:numId w:val="1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rFonts w:hint="eastAsia"/>
          <w:color w:val="000000" w:themeColor="text1"/>
        </w:rPr>
        <w:t>★</w:t>
      </w:r>
      <w:proofErr w:type="gramStart"/>
      <w:r>
        <w:rPr>
          <w:rFonts w:ascii="微软雅黑" w:eastAsia="微软雅黑" w:hAnsi="微软雅黑" w:cs="Arial" w:hint="eastAsia"/>
          <w:color w:val="000000" w:themeColor="text1"/>
          <w:szCs w:val="21"/>
        </w:rPr>
        <w:t>标配弹性</w:t>
      </w:r>
      <w:proofErr w:type="gramEnd"/>
      <w:r>
        <w:rPr>
          <w:rFonts w:ascii="微软雅黑" w:eastAsia="微软雅黑" w:hAnsi="微软雅黑" w:cs="Arial" w:hint="eastAsia"/>
          <w:color w:val="000000" w:themeColor="text1"/>
          <w:szCs w:val="21"/>
        </w:rPr>
        <w:t>成像</w:t>
      </w:r>
    </w:p>
    <w:p w:rsidR="005B7010" w:rsidRDefault="00CD5EB9">
      <w:pPr>
        <w:pStyle w:val="ListParagraph1"/>
        <w:numPr>
          <w:ilvl w:val="1"/>
          <w:numId w:val="1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proofErr w:type="gramStart"/>
      <w:r>
        <w:rPr>
          <w:rFonts w:ascii="微软雅黑" w:eastAsia="微软雅黑" w:hAnsi="微软雅黑" w:cs="Arial" w:hint="eastAsia"/>
          <w:color w:val="000000" w:themeColor="text1"/>
          <w:szCs w:val="21"/>
        </w:rPr>
        <w:t>融合宽景成像</w:t>
      </w:r>
      <w:proofErr w:type="gramEnd"/>
    </w:p>
    <w:p w:rsidR="005B7010" w:rsidRDefault="00CD5EB9">
      <w:pPr>
        <w:pStyle w:val="ListParagraph1"/>
        <w:numPr>
          <w:ilvl w:val="1"/>
          <w:numId w:val="1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color w:val="000000" w:themeColor="text1"/>
          <w:szCs w:val="21"/>
        </w:rPr>
        <w:t>空间复合成像</w:t>
      </w:r>
    </w:p>
    <w:p w:rsidR="005B7010" w:rsidRDefault="00CD5EB9">
      <w:pPr>
        <w:pStyle w:val="ListParagraph1"/>
        <w:numPr>
          <w:ilvl w:val="1"/>
          <w:numId w:val="1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rFonts w:hint="eastAsia"/>
          <w:color w:val="000000" w:themeColor="text1"/>
        </w:rPr>
        <w:t>★</w:t>
      </w:r>
      <w:r>
        <w:rPr>
          <w:rFonts w:ascii="微软雅黑" w:eastAsia="微软雅黑" w:hAnsi="微软雅黑" w:cs="Arial" w:hint="eastAsia"/>
          <w:color w:val="000000" w:themeColor="text1"/>
          <w:szCs w:val="21"/>
        </w:rPr>
        <w:t>扩展成像（要求</w:t>
      </w:r>
      <w:proofErr w:type="gramStart"/>
      <w:r>
        <w:rPr>
          <w:rFonts w:ascii="微软雅黑" w:eastAsia="微软雅黑" w:hAnsi="微软雅黑" w:cs="Arial" w:hint="eastAsia"/>
          <w:color w:val="000000" w:themeColor="text1"/>
          <w:szCs w:val="21"/>
        </w:rPr>
        <w:t>凸</w:t>
      </w:r>
      <w:proofErr w:type="gramEnd"/>
      <w:r>
        <w:rPr>
          <w:rFonts w:ascii="微软雅黑" w:eastAsia="微软雅黑" w:hAnsi="微软雅黑" w:cs="Arial" w:hint="eastAsia"/>
          <w:color w:val="000000" w:themeColor="text1"/>
          <w:szCs w:val="21"/>
        </w:rPr>
        <w:t>阵、线阵、腔内、容积探头均可用）</w:t>
      </w:r>
    </w:p>
    <w:p w:rsidR="005B7010" w:rsidRDefault="00CD5EB9">
      <w:pPr>
        <w:pStyle w:val="ListParagraph1"/>
        <w:numPr>
          <w:ilvl w:val="1"/>
          <w:numId w:val="1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color w:val="000000" w:themeColor="text1"/>
          <w:szCs w:val="21"/>
        </w:rPr>
        <w:t>实时双幅对比成像</w:t>
      </w:r>
    </w:p>
    <w:p w:rsidR="005B7010" w:rsidRDefault="00CD5EB9">
      <w:pPr>
        <w:pStyle w:val="ListParagraph1"/>
        <w:numPr>
          <w:ilvl w:val="1"/>
          <w:numId w:val="1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color w:val="000000" w:themeColor="text1"/>
          <w:szCs w:val="21"/>
        </w:rPr>
        <w:t>实时三同步成像（二维、彩色、频谱实时同步成像）</w:t>
      </w:r>
    </w:p>
    <w:p w:rsidR="005B7010" w:rsidRDefault="00CD5EB9">
      <w:pPr>
        <w:pStyle w:val="ListParagraph1"/>
        <w:numPr>
          <w:ilvl w:val="1"/>
          <w:numId w:val="1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color w:val="000000" w:themeColor="text1"/>
          <w:szCs w:val="21"/>
        </w:rPr>
        <w:t>血流速度标示成像：可以用绿色定量地标识某一或一定速度范围的血流分布，使得超声临床工作者可以准确区分血流的边界与性质，区别正常与异常血流（提供证明图片）</w:t>
      </w:r>
    </w:p>
    <w:p w:rsidR="005B7010" w:rsidRDefault="00CD5EB9">
      <w:pPr>
        <w:pStyle w:val="ListParagraph1"/>
        <w:numPr>
          <w:ilvl w:val="1"/>
          <w:numId w:val="1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color w:val="000000" w:themeColor="text1"/>
          <w:szCs w:val="21"/>
        </w:rPr>
        <w:t>斑点噪声抑制技术</w:t>
      </w:r>
    </w:p>
    <w:p w:rsidR="005B7010" w:rsidRDefault="00CD5EB9">
      <w:pPr>
        <w:pStyle w:val="ListParagraph1"/>
        <w:numPr>
          <w:ilvl w:val="1"/>
          <w:numId w:val="1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color w:val="000000" w:themeColor="text1"/>
          <w:szCs w:val="21"/>
        </w:rPr>
        <w:t>可配置造影成像功能</w:t>
      </w:r>
    </w:p>
    <w:p w:rsidR="005B7010" w:rsidRDefault="00CD5EB9">
      <w:pPr>
        <w:pStyle w:val="ListParagraph1"/>
        <w:numPr>
          <w:ilvl w:val="0"/>
          <w:numId w:val="1"/>
        </w:numPr>
        <w:spacing w:line="300" w:lineRule="exact"/>
        <w:ind w:firstLineChars="0"/>
        <w:jc w:val="left"/>
        <w:rPr>
          <w:rFonts w:ascii="微软雅黑" w:eastAsia="微软雅黑" w:hAnsi="微软雅黑" w:cs="Arial"/>
          <w:b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b/>
          <w:color w:val="000000" w:themeColor="text1"/>
          <w:szCs w:val="21"/>
        </w:rPr>
        <w:t>系统技术参数及要求</w:t>
      </w:r>
    </w:p>
    <w:p w:rsidR="005B7010" w:rsidRDefault="00CD5EB9">
      <w:pPr>
        <w:pStyle w:val="ListParagraph1"/>
        <w:numPr>
          <w:ilvl w:val="1"/>
          <w:numId w:val="1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color w:val="000000" w:themeColor="text1"/>
          <w:szCs w:val="21"/>
        </w:rPr>
        <w:t>≥</w:t>
      </w:r>
      <w:r>
        <w:rPr>
          <w:rFonts w:ascii="微软雅黑" w:eastAsia="微软雅黑" w:hAnsi="微软雅黑" w:cs="Arial"/>
          <w:color w:val="000000" w:themeColor="text1"/>
          <w:szCs w:val="21"/>
        </w:rPr>
        <w:t>19</w:t>
      </w:r>
      <w:r>
        <w:rPr>
          <w:rFonts w:ascii="微软雅黑" w:eastAsia="微软雅黑" w:hAnsi="微软雅黑" w:cs="Arial" w:hint="eastAsia"/>
          <w:color w:val="000000" w:themeColor="text1"/>
          <w:szCs w:val="21"/>
        </w:rPr>
        <w:t>寸高分辨率宽屏彩色液晶显示器</w:t>
      </w:r>
    </w:p>
    <w:p w:rsidR="005B7010" w:rsidRDefault="00CD5EB9">
      <w:pPr>
        <w:pStyle w:val="ListParagraph1"/>
        <w:numPr>
          <w:ilvl w:val="1"/>
          <w:numId w:val="1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color w:val="000000" w:themeColor="text1"/>
          <w:szCs w:val="21"/>
        </w:rPr>
        <w:t>≥</w:t>
      </w:r>
      <w:r>
        <w:rPr>
          <w:rFonts w:ascii="微软雅黑" w:eastAsia="微软雅黑" w:hAnsi="微软雅黑" w:cs="Arial"/>
          <w:color w:val="000000" w:themeColor="text1"/>
          <w:szCs w:val="21"/>
        </w:rPr>
        <w:t>10</w:t>
      </w:r>
      <w:r>
        <w:rPr>
          <w:rFonts w:ascii="微软雅黑" w:eastAsia="微软雅黑" w:hAnsi="微软雅黑" w:cs="Arial" w:hint="eastAsia"/>
          <w:color w:val="000000" w:themeColor="text1"/>
          <w:szCs w:val="21"/>
        </w:rPr>
        <w:t>寸高灵敏度防反光彩色触摸屏</w:t>
      </w:r>
    </w:p>
    <w:p w:rsidR="005B7010" w:rsidRDefault="00CD5EB9">
      <w:pPr>
        <w:pStyle w:val="ListParagraph1"/>
        <w:numPr>
          <w:ilvl w:val="1"/>
          <w:numId w:val="1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rFonts w:hint="eastAsia"/>
          <w:color w:val="000000" w:themeColor="text1"/>
        </w:rPr>
        <w:t>★</w:t>
      </w:r>
      <w:r>
        <w:rPr>
          <w:rFonts w:ascii="微软雅黑" w:eastAsia="微软雅黑" w:hAnsi="微软雅黑" w:cs="Arial" w:hint="eastAsia"/>
          <w:color w:val="000000" w:themeColor="text1"/>
          <w:szCs w:val="21"/>
        </w:rPr>
        <w:t>操作面板简洁，操作简单，按键数</w:t>
      </w:r>
      <w:r>
        <w:rPr>
          <w:rFonts w:ascii="宋体" w:hAnsi="宋体" w:cs="Arial" w:hint="eastAsia"/>
          <w:color w:val="000000" w:themeColor="text1"/>
          <w:szCs w:val="21"/>
        </w:rPr>
        <w:t>≤</w:t>
      </w:r>
      <w:r>
        <w:rPr>
          <w:rFonts w:ascii="微软雅黑" w:eastAsia="微软雅黑" w:hAnsi="微软雅黑" w:cs="Arial"/>
          <w:color w:val="000000" w:themeColor="text1"/>
          <w:szCs w:val="21"/>
        </w:rPr>
        <w:t>25</w:t>
      </w:r>
      <w:r>
        <w:rPr>
          <w:rFonts w:ascii="微软雅黑" w:eastAsia="微软雅黑" w:hAnsi="微软雅黑" w:cs="Arial" w:hint="eastAsia"/>
          <w:color w:val="000000" w:themeColor="text1"/>
          <w:szCs w:val="21"/>
        </w:rPr>
        <w:t>个（提供实机面板照片）</w:t>
      </w:r>
    </w:p>
    <w:p w:rsidR="005B7010" w:rsidRDefault="00CD5EB9">
      <w:pPr>
        <w:pStyle w:val="ListParagraph1"/>
        <w:numPr>
          <w:ilvl w:val="1"/>
          <w:numId w:val="1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rFonts w:hint="eastAsia"/>
          <w:color w:val="000000" w:themeColor="text1"/>
        </w:rPr>
        <w:t>★</w:t>
      </w:r>
      <w:r>
        <w:rPr>
          <w:rFonts w:ascii="微软雅黑" w:eastAsia="微软雅黑" w:hAnsi="微软雅黑" w:cs="Arial" w:hint="eastAsia"/>
          <w:color w:val="000000" w:themeColor="text1"/>
          <w:szCs w:val="21"/>
        </w:rPr>
        <w:t>探头接口≥</w:t>
      </w:r>
      <w:r>
        <w:rPr>
          <w:rFonts w:ascii="微软雅黑" w:eastAsia="微软雅黑" w:hAnsi="微软雅黑" w:cs="Arial"/>
          <w:color w:val="000000" w:themeColor="text1"/>
          <w:szCs w:val="21"/>
        </w:rPr>
        <w:t>4</w:t>
      </w:r>
      <w:r>
        <w:rPr>
          <w:rFonts w:ascii="微软雅黑" w:eastAsia="微软雅黑" w:hAnsi="微软雅黑" w:cs="Arial" w:hint="eastAsia"/>
          <w:color w:val="000000" w:themeColor="text1"/>
          <w:szCs w:val="21"/>
        </w:rPr>
        <w:t>个，容积探头可以在任何一个插口在使用，所有探头接口大小一致，相互通用。</w:t>
      </w:r>
    </w:p>
    <w:p w:rsidR="005B7010" w:rsidRDefault="00CD5EB9">
      <w:pPr>
        <w:pStyle w:val="ListParagraph1"/>
        <w:numPr>
          <w:ilvl w:val="1"/>
          <w:numId w:val="1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proofErr w:type="gramStart"/>
      <w:r>
        <w:rPr>
          <w:rFonts w:ascii="微软雅黑" w:eastAsia="微软雅黑" w:hAnsi="微软雅黑" w:cs="Arial" w:hint="eastAsia"/>
          <w:color w:val="000000" w:themeColor="text1"/>
          <w:szCs w:val="21"/>
        </w:rPr>
        <w:t>二维灰阶</w:t>
      </w:r>
      <w:proofErr w:type="gramEnd"/>
      <w:r>
        <w:rPr>
          <w:rFonts w:ascii="微软雅黑" w:eastAsia="微软雅黑" w:hAnsi="微软雅黑" w:cs="Arial" w:hint="eastAsia"/>
          <w:color w:val="000000" w:themeColor="text1"/>
          <w:szCs w:val="21"/>
        </w:rPr>
        <w:t>模式</w:t>
      </w:r>
    </w:p>
    <w:p w:rsidR="005B7010" w:rsidRDefault="00CD5EB9">
      <w:pPr>
        <w:pStyle w:val="ListParagraph1"/>
        <w:numPr>
          <w:ilvl w:val="0"/>
          <w:numId w:val="2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color w:val="000000" w:themeColor="text1"/>
          <w:szCs w:val="21"/>
        </w:rPr>
        <w:t>数字化声</w:t>
      </w:r>
      <w:proofErr w:type="gramStart"/>
      <w:r>
        <w:rPr>
          <w:rFonts w:ascii="微软雅黑" w:eastAsia="微软雅黑" w:hAnsi="微软雅黑" w:cs="Arial" w:hint="eastAsia"/>
          <w:color w:val="000000" w:themeColor="text1"/>
          <w:szCs w:val="21"/>
        </w:rPr>
        <w:t>束形成器</w:t>
      </w:r>
      <w:proofErr w:type="gramEnd"/>
    </w:p>
    <w:p w:rsidR="005B7010" w:rsidRDefault="00CD5EB9">
      <w:pPr>
        <w:pStyle w:val="ListParagraph1"/>
        <w:numPr>
          <w:ilvl w:val="0"/>
          <w:numId w:val="2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color w:val="000000" w:themeColor="text1"/>
          <w:szCs w:val="21"/>
        </w:rPr>
        <w:lastRenderedPageBreak/>
        <w:t>数字化全程动态聚焦，数字化可变孔径及动态变迹，</w:t>
      </w:r>
      <w:r>
        <w:rPr>
          <w:rFonts w:ascii="微软雅黑" w:eastAsia="微软雅黑" w:hAnsi="微软雅黑" w:cs="Arial"/>
          <w:color w:val="000000" w:themeColor="text1"/>
          <w:szCs w:val="21"/>
        </w:rPr>
        <w:t>A/D</w:t>
      </w:r>
      <w:r>
        <w:rPr>
          <w:rFonts w:ascii="微软雅黑" w:eastAsia="微软雅黑" w:hAnsi="微软雅黑" w:cs="Arial" w:hint="eastAsia"/>
          <w:color w:val="000000" w:themeColor="text1"/>
          <w:szCs w:val="21"/>
        </w:rPr>
        <w:t>≥</w:t>
      </w:r>
      <w:r>
        <w:rPr>
          <w:rFonts w:ascii="微软雅黑" w:eastAsia="微软雅黑" w:hAnsi="微软雅黑" w:cs="Arial"/>
          <w:color w:val="000000" w:themeColor="text1"/>
          <w:szCs w:val="21"/>
        </w:rPr>
        <w:t>12 bit</w:t>
      </w:r>
    </w:p>
    <w:p w:rsidR="005B7010" w:rsidRDefault="00CD5EB9">
      <w:pPr>
        <w:pStyle w:val="ListParagraph1"/>
        <w:numPr>
          <w:ilvl w:val="0"/>
          <w:numId w:val="2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color w:val="000000" w:themeColor="text1"/>
          <w:szCs w:val="21"/>
        </w:rPr>
        <w:t>接收方式：发射、接收通道≥</w:t>
      </w:r>
      <w:r>
        <w:rPr>
          <w:rFonts w:ascii="微软雅黑" w:eastAsia="微软雅黑" w:hAnsi="微软雅黑" w:cs="Arial"/>
          <w:color w:val="000000" w:themeColor="text1"/>
          <w:szCs w:val="21"/>
        </w:rPr>
        <w:t>1024</w:t>
      </w:r>
      <w:r>
        <w:rPr>
          <w:rFonts w:ascii="微软雅黑" w:eastAsia="微软雅黑" w:hAnsi="微软雅黑" w:cs="Arial" w:hint="eastAsia"/>
          <w:color w:val="000000" w:themeColor="text1"/>
          <w:szCs w:val="21"/>
        </w:rPr>
        <w:t>，多倍信号并行处理</w:t>
      </w:r>
    </w:p>
    <w:p w:rsidR="005B7010" w:rsidRDefault="00CD5EB9">
      <w:pPr>
        <w:pStyle w:val="ListParagraph1"/>
        <w:numPr>
          <w:ilvl w:val="0"/>
          <w:numId w:val="2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color w:val="000000" w:themeColor="text1"/>
          <w:szCs w:val="21"/>
        </w:rPr>
        <w:t>扫描线：每帧线密度≥</w:t>
      </w:r>
      <w:r>
        <w:rPr>
          <w:rFonts w:ascii="微软雅黑" w:eastAsia="微软雅黑" w:hAnsi="微软雅黑" w:cs="Arial"/>
          <w:color w:val="000000" w:themeColor="text1"/>
          <w:szCs w:val="21"/>
        </w:rPr>
        <w:t>380</w:t>
      </w:r>
      <w:r>
        <w:rPr>
          <w:rFonts w:ascii="微软雅黑" w:eastAsia="微软雅黑" w:hAnsi="微软雅黑" w:cs="Arial" w:hint="eastAsia"/>
          <w:color w:val="000000" w:themeColor="text1"/>
          <w:szCs w:val="21"/>
        </w:rPr>
        <w:t>超声线</w:t>
      </w:r>
    </w:p>
    <w:p w:rsidR="005B7010" w:rsidRDefault="00CD5EB9">
      <w:pPr>
        <w:pStyle w:val="ListParagraph1"/>
        <w:numPr>
          <w:ilvl w:val="0"/>
          <w:numId w:val="2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proofErr w:type="gramStart"/>
      <w:r>
        <w:rPr>
          <w:rFonts w:ascii="微软雅黑" w:eastAsia="微软雅黑" w:hAnsi="微软雅黑" w:cs="Arial" w:hint="eastAsia"/>
          <w:color w:val="000000" w:themeColor="text1"/>
          <w:szCs w:val="21"/>
        </w:rPr>
        <w:t>发射声</w:t>
      </w:r>
      <w:proofErr w:type="gramEnd"/>
      <w:r>
        <w:rPr>
          <w:rFonts w:ascii="微软雅黑" w:eastAsia="微软雅黑" w:hAnsi="微软雅黑" w:cs="Arial" w:hint="eastAsia"/>
          <w:color w:val="000000" w:themeColor="text1"/>
          <w:szCs w:val="21"/>
        </w:rPr>
        <w:t>束聚焦：发射≥</w:t>
      </w:r>
      <w:r>
        <w:rPr>
          <w:rFonts w:ascii="微软雅黑" w:eastAsia="微软雅黑" w:hAnsi="微软雅黑" w:cs="Arial"/>
          <w:color w:val="000000" w:themeColor="text1"/>
          <w:szCs w:val="21"/>
        </w:rPr>
        <w:t>8</w:t>
      </w:r>
      <w:r>
        <w:rPr>
          <w:rFonts w:ascii="微软雅黑" w:eastAsia="微软雅黑" w:hAnsi="微软雅黑" w:cs="Arial" w:hint="eastAsia"/>
          <w:color w:val="000000" w:themeColor="text1"/>
          <w:szCs w:val="21"/>
        </w:rPr>
        <w:t>段</w:t>
      </w:r>
    </w:p>
    <w:p w:rsidR="005B7010" w:rsidRDefault="00CD5EB9">
      <w:pPr>
        <w:pStyle w:val="ListParagraph1"/>
        <w:numPr>
          <w:ilvl w:val="0"/>
          <w:numId w:val="2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color w:val="000000" w:themeColor="text1"/>
          <w:szCs w:val="21"/>
        </w:rPr>
        <w:t>探头：</w:t>
      </w:r>
    </w:p>
    <w:p w:rsidR="005B7010" w:rsidRDefault="00CD5EB9">
      <w:pPr>
        <w:pStyle w:val="a9"/>
        <w:ind w:firstLineChars="300" w:firstLine="63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color w:val="000000" w:themeColor="text1"/>
        </w:rPr>
        <w:t>6.1</w:t>
      </w:r>
      <w:r>
        <w:rPr>
          <w:rFonts w:hint="eastAsia"/>
          <w:color w:val="000000" w:themeColor="text1"/>
        </w:rPr>
        <w:t>）</w:t>
      </w:r>
      <w:r>
        <w:rPr>
          <w:rFonts w:ascii="微软雅黑" w:eastAsia="微软雅黑" w:hAnsi="微软雅黑" w:cs="Arial" w:hint="eastAsia"/>
          <w:color w:val="000000" w:themeColor="text1"/>
          <w:szCs w:val="21"/>
        </w:rPr>
        <w:t>★阵元：腹部探头及线阵探头最大有效阵元数≥</w:t>
      </w:r>
      <w:r>
        <w:rPr>
          <w:rFonts w:ascii="微软雅黑" w:eastAsia="微软雅黑" w:hAnsi="微软雅黑" w:cs="Arial"/>
          <w:color w:val="000000" w:themeColor="text1"/>
          <w:szCs w:val="21"/>
        </w:rPr>
        <w:t>256</w:t>
      </w:r>
      <w:r>
        <w:rPr>
          <w:rFonts w:ascii="微软雅黑" w:eastAsia="微软雅黑" w:hAnsi="微软雅黑" w:cs="Arial" w:hint="eastAsia"/>
          <w:color w:val="000000" w:themeColor="text1"/>
          <w:szCs w:val="21"/>
        </w:rPr>
        <w:t>阵元（提供注册检验报告证明）</w:t>
      </w:r>
    </w:p>
    <w:p w:rsidR="005B7010" w:rsidRDefault="00CD5EB9">
      <w:pPr>
        <w:pStyle w:val="a9"/>
        <w:ind w:firstLineChars="300" w:firstLine="63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rFonts w:ascii="微软雅黑" w:eastAsia="微软雅黑" w:hAnsi="微软雅黑" w:cs="Arial"/>
          <w:color w:val="000000" w:themeColor="text1"/>
          <w:szCs w:val="21"/>
        </w:rPr>
        <w:t>6.2</w:t>
      </w:r>
      <w:r>
        <w:rPr>
          <w:rFonts w:ascii="微软雅黑" w:eastAsia="微软雅黑" w:hAnsi="微软雅黑" w:cs="Arial" w:hint="eastAsia"/>
          <w:color w:val="000000" w:themeColor="text1"/>
          <w:szCs w:val="21"/>
        </w:rPr>
        <w:t>）腹部大</w:t>
      </w:r>
      <w:proofErr w:type="gramStart"/>
      <w:r>
        <w:rPr>
          <w:rFonts w:ascii="微软雅黑" w:eastAsia="微软雅黑" w:hAnsi="微软雅黑" w:cs="Arial" w:hint="eastAsia"/>
          <w:color w:val="000000" w:themeColor="text1"/>
          <w:szCs w:val="21"/>
        </w:rPr>
        <w:t>凸</w:t>
      </w:r>
      <w:proofErr w:type="gramEnd"/>
      <w:r>
        <w:rPr>
          <w:rFonts w:ascii="微软雅黑" w:eastAsia="微软雅黑" w:hAnsi="微软雅黑" w:cs="Arial" w:hint="eastAsia"/>
          <w:color w:val="000000" w:themeColor="text1"/>
          <w:szCs w:val="21"/>
        </w:rPr>
        <w:t>阵：超声频率</w:t>
      </w:r>
      <w:r>
        <w:rPr>
          <w:rFonts w:ascii="微软雅黑" w:eastAsia="微软雅黑" w:hAnsi="微软雅黑" w:cs="Arial"/>
          <w:color w:val="000000" w:themeColor="text1"/>
          <w:szCs w:val="21"/>
        </w:rPr>
        <w:t>2- 5.0 MHz</w:t>
      </w:r>
      <w:r>
        <w:rPr>
          <w:rFonts w:ascii="微软雅黑" w:eastAsia="微软雅黑" w:hAnsi="微软雅黑" w:cs="Arial" w:hint="eastAsia"/>
          <w:color w:val="000000" w:themeColor="text1"/>
          <w:szCs w:val="21"/>
        </w:rPr>
        <w:t>，基波≥</w:t>
      </w:r>
      <w:r>
        <w:rPr>
          <w:rFonts w:ascii="微软雅黑" w:eastAsia="微软雅黑" w:hAnsi="微软雅黑" w:cs="Arial"/>
          <w:color w:val="000000" w:themeColor="text1"/>
          <w:szCs w:val="21"/>
        </w:rPr>
        <w:t>5</w:t>
      </w:r>
      <w:r>
        <w:rPr>
          <w:rFonts w:ascii="微软雅黑" w:eastAsia="微软雅黑" w:hAnsi="微软雅黑" w:cs="Arial" w:hint="eastAsia"/>
          <w:color w:val="000000" w:themeColor="text1"/>
          <w:szCs w:val="21"/>
        </w:rPr>
        <w:t>段变频，最大角度≥</w:t>
      </w:r>
      <w:r>
        <w:rPr>
          <w:rFonts w:ascii="微软雅黑" w:eastAsia="微软雅黑" w:hAnsi="微软雅黑" w:cs="Arial"/>
          <w:color w:val="000000" w:themeColor="text1"/>
          <w:szCs w:val="21"/>
        </w:rPr>
        <w:t>95</w:t>
      </w:r>
      <w:r>
        <w:rPr>
          <w:rFonts w:ascii="微软雅黑" w:eastAsia="微软雅黑" w:hAnsi="微软雅黑" w:cs="Arial" w:hint="eastAsia"/>
          <w:color w:val="000000" w:themeColor="text1"/>
          <w:szCs w:val="21"/>
        </w:rPr>
        <w:t>°，最大帧频≥</w:t>
      </w:r>
      <w:r>
        <w:rPr>
          <w:rFonts w:ascii="微软雅黑" w:eastAsia="微软雅黑" w:hAnsi="微软雅黑" w:cs="Arial"/>
          <w:color w:val="000000" w:themeColor="text1"/>
          <w:szCs w:val="21"/>
        </w:rPr>
        <w:t>1000</w:t>
      </w:r>
      <w:r>
        <w:rPr>
          <w:rFonts w:ascii="微软雅黑" w:eastAsia="微软雅黑" w:hAnsi="微软雅黑" w:cs="Arial" w:hint="eastAsia"/>
          <w:color w:val="000000" w:themeColor="text1"/>
          <w:szCs w:val="21"/>
        </w:rPr>
        <w:t>帧（提供证明图片）</w:t>
      </w:r>
    </w:p>
    <w:p w:rsidR="005B7010" w:rsidRDefault="00CD5EB9">
      <w:pPr>
        <w:pStyle w:val="ListParagraph1"/>
        <w:spacing w:line="300" w:lineRule="exact"/>
        <w:ind w:firstLineChars="250" w:firstLine="525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rFonts w:ascii="微软雅黑" w:eastAsia="微软雅黑" w:hAnsi="微软雅黑" w:cs="Arial"/>
          <w:color w:val="000000" w:themeColor="text1"/>
          <w:szCs w:val="21"/>
        </w:rPr>
        <w:t>6.</w:t>
      </w:r>
      <w:r>
        <w:rPr>
          <w:rFonts w:ascii="微软雅黑" w:eastAsia="微软雅黑" w:hAnsi="微软雅黑" w:cs="Arial" w:hint="eastAsia"/>
          <w:color w:val="000000" w:themeColor="text1"/>
          <w:szCs w:val="21"/>
        </w:rPr>
        <w:t>3）电子</w:t>
      </w:r>
      <w:proofErr w:type="gramStart"/>
      <w:r>
        <w:rPr>
          <w:rFonts w:ascii="微软雅黑" w:eastAsia="微软雅黑" w:hAnsi="微软雅黑" w:cs="Arial" w:hint="eastAsia"/>
          <w:color w:val="000000" w:themeColor="text1"/>
          <w:szCs w:val="21"/>
        </w:rPr>
        <w:t>凸阵经</w:t>
      </w:r>
      <w:proofErr w:type="gramEnd"/>
      <w:r>
        <w:rPr>
          <w:rFonts w:ascii="微软雅黑" w:eastAsia="微软雅黑" w:hAnsi="微软雅黑" w:cs="Arial" w:hint="eastAsia"/>
          <w:color w:val="000000" w:themeColor="text1"/>
          <w:szCs w:val="21"/>
        </w:rPr>
        <w:t>阴道：</w:t>
      </w:r>
      <w:r>
        <w:rPr>
          <w:rFonts w:ascii="微软雅黑" w:eastAsia="微软雅黑" w:hAnsi="微软雅黑" w:cs="Arial"/>
          <w:color w:val="000000" w:themeColor="text1"/>
          <w:szCs w:val="21"/>
        </w:rPr>
        <w:t xml:space="preserve">4.0-9.0MHz, </w:t>
      </w:r>
      <w:r>
        <w:rPr>
          <w:rFonts w:ascii="微软雅黑" w:eastAsia="微软雅黑" w:hAnsi="微软雅黑" w:cs="Arial" w:hint="eastAsia"/>
          <w:color w:val="000000" w:themeColor="text1"/>
          <w:szCs w:val="21"/>
        </w:rPr>
        <w:t>基波≥</w:t>
      </w:r>
      <w:r>
        <w:rPr>
          <w:rFonts w:ascii="微软雅黑" w:eastAsia="微软雅黑" w:hAnsi="微软雅黑" w:cs="Arial"/>
          <w:color w:val="000000" w:themeColor="text1"/>
          <w:szCs w:val="21"/>
        </w:rPr>
        <w:t>5</w:t>
      </w:r>
      <w:r>
        <w:rPr>
          <w:rFonts w:ascii="微软雅黑" w:eastAsia="微软雅黑" w:hAnsi="微软雅黑" w:cs="Arial" w:hint="eastAsia"/>
          <w:color w:val="000000" w:themeColor="text1"/>
          <w:szCs w:val="21"/>
        </w:rPr>
        <w:t>段变频，支持谐波≥</w:t>
      </w:r>
      <w:r>
        <w:rPr>
          <w:rFonts w:ascii="微软雅黑" w:eastAsia="微软雅黑" w:hAnsi="微软雅黑" w:cs="Arial"/>
          <w:color w:val="000000" w:themeColor="text1"/>
          <w:szCs w:val="21"/>
        </w:rPr>
        <w:t>3</w:t>
      </w:r>
      <w:r>
        <w:rPr>
          <w:rFonts w:ascii="微软雅黑" w:eastAsia="微软雅黑" w:hAnsi="微软雅黑" w:cs="Arial" w:hint="eastAsia"/>
          <w:color w:val="000000" w:themeColor="text1"/>
          <w:szCs w:val="21"/>
        </w:rPr>
        <w:t>段变频，最大角度≥</w:t>
      </w:r>
      <w:r>
        <w:rPr>
          <w:rFonts w:ascii="微软雅黑" w:eastAsia="微软雅黑" w:hAnsi="微软雅黑" w:cs="Arial"/>
          <w:color w:val="000000" w:themeColor="text1"/>
          <w:szCs w:val="21"/>
        </w:rPr>
        <w:t>180</w:t>
      </w:r>
      <w:r>
        <w:rPr>
          <w:rFonts w:ascii="微软雅黑" w:eastAsia="微软雅黑" w:hAnsi="微软雅黑" w:cs="Arial" w:hint="eastAsia"/>
          <w:color w:val="000000" w:themeColor="text1"/>
          <w:szCs w:val="21"/>
        </w:rPr>
        <w:t>°，最大帧频≥</w:t>
      </w:r>
      <w:r>
        <w:rPr>
          <w:rFonts w:ascii="微软雅黑" w:eastAsia="微软雅黑" w:hAnsi="微软雅黑" w:cs="Arial"/>
          <w:color w:val="000000" w:themeColor="text1"/>
          <w:szCs w:val="21"/>
        </w:rPr>
        <w:t>2000</w:t>
      </w:r>
      <w:r>
        <w:rPr>
          <w:rFonts w:ascii="微软雅黑" w:eastAsia="微软雅黑" w:hAnsi="微软雅黑" w:cs="Arial" w:hint="eastAsia"/>
          <w:color w:val="000000" w:themeColor="text1"/>
          <w:szCs w:val="21"/>
        </w:rPr>
        <w:t>帧（提供证明图片）</w:t>
      </w:r>
    </w:p>
    <w:p w:rsidR="005B7010" w:rsidRDefault="00CD5EB9">
      <w:pPr>
        <w:pStyle w:val="ListParagraph1"/>
        <w:spacing w:line="300" w:lineRule="exact"/>
        <w:ind w:firstLineChars="250" w:firstLine="525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rFonts w:ascii="微软雅黑" w:eastAsia="微软雅黑" w:hAnsi="微软雅黑" w:cs="Arial"/>
          <w:color w:val="000000" w:themeColor="text1"/>
          <w:szCs w:val="21"/>
        </w:rPr>
        <w:t>6.6)</w:t>
      </w:r>
      <w:r>
        <w:rPr>
          <w:rFonts w:ascii="微软雅黑" w:eastAsia="微软雅黑" w:hAnsi="微软雅黑" w:cs="Arial" w:hint="eastAsia"/>
          <w:color w:val="000000" w:themeColor="text1"/>
          <w:szCs w:val="21"/>
        </w:rPr>
        <w:t>腹部容积探头；超声频率4.0</w:t>
      </w:r>
      <w:r>
        <w:rPr>
          <w:rFonts w:ascii="微软雅黑" w:eastAsia="微软雅黑" w:hAnsi="微软雅黑" w:cs="Arial"/>
          <w:color w:val="000000" w:themeColor="text1"/>
          <w:szCs w:val="21"/>
        </w:rPr>
        <w:t xml:space="preserve">- </w:t>
      </w:r>
      <w:r>
        <w:rPr>
          <w:rFonts w:ascii="微软雅黑" w:eastAsia="微软雅黑" w:hAnsi="微软雅黑" w:cs="Arial" w:hint="eastAsia"/>
          <w:color w:val="000000" w:themeColor="text1"/>
          <w:szCs w:val="21"/>
        </w:rPr>
        <w:t>7</w:t>
      </w:r>
      <w:r>
        <w:rPr>
          <w:rFonts w:ascii="微软雅黑" w:eastAsia="微软雅黑" w:hAnsi="微软雅黑" w:cs="Arial"/>
          <w:color w:val="000000" w:themeColor="text1"/>
          <w:szCs w:val="21"/>
        </w:rPr>
        <w:t>.0MHz,</w:t>
      </w:r>
      <w:r>
        <w:rPr>
          <w:rFonts w:ascii="微软雅黑" w:eastAsia="微软雅黑" w:hAnsi="微软雅黑" w:cs="Arial" w:hint="eastAsia"/>
          <w:color w:val="000000" w:themeColor="text1"/>
          <w:szCs w:val="21"/>
        </w:rPr>
        <w:t>基波≥</w:t>
      </w:r>
      <w:r>
        <w:rPr>
          <w:rFonts w:ascii="微软雅黑" w:eastAsia="微软雅黑" w:hAnsi="微软雅黑" w:cs="Arial"/>
          <w:color w:val="000000" w:themeColor="text1"/>
          <w:szCs w:val="21"/>
        </w:rPr>
        <w:t>5</w:t>
      </w:r>
      <w:r>
        <w:rPr>
          <w:rFonts w:ascii="微软雅黑" w:eastAsia="微软雅黑" w:hAnsi="微软雅黑" w:cs="Arial" w:hint="eastAsia"/>
          <w:color w:val="000000" w:themeColor="text1"/>
          <w:szCs w:val="21"/>
        </w:rPr>
        <w:t>段变频</w:t>
      </w:r>
    </w:p>
    <w:p w:rsidR="005B7010" w:rsidRDefault="00CD5EB9">
      <w:pPr>
        <w:pStyle w:val="ListParagraph1"/>
        <w:numPr>
          <w:ilvl w:val="0"/>
          <w:numId w:val="2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color w:val="000000" w:themeColor="text1"/>
          <w:szCs w:val="21"/>
        </w:rPr>
        <w:t>预设条件：针对不同的检查脏器，预置最佳图像检查条件</w:t>
      </w:r>
    </w:p>
    <w:p w:rsidR="005B7010" w:rsidRDefault="00CD5EB9">
      <w:pPr>
        <w:pStyle w:val="ListParagraph1"/>
        <w:numPr>
          <w:ilvl w:val="0"/>
          <w:numId w:val="2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rFonts w:ascii="微软雅黑" w:eastAsia="微软雅黑" w:hAnsi="微软雅黑" w:cs="Arial"/>
          <w:color w:val="000000" w:themeColor="text1"/>
          <w:szCs w:val="21"/>
        </w:rPr>
        <w:t xml:space="preserve">TGC: </w:t>
      </w:r>
      <w:r>
        <w:rPr>
          <w:rFonts w:ascii="微软雅黑" w:eastAsia="微软雅黑" w:hAnsi="微软雅黑" w:cs="Arial" w:hint="eastAsia"/>
          <w:color w:val="000000" w:themeColor="text1"/>
          <w:szCs w:val="21"/>
        </w:rPr>
        <w:t>≥</w:t>
      </w:r>
      <w:r>
        <w:rPr>
          <w:rFonts w:ascii="微软雅黑" w:eastAsia="微软雅黑" w:hAnsi="微软雅黑" w:cs="Arial"/>
          <w:color w:val="000000" w:themeColor="text1"/>
          <w:szCs w:val="21"/>
        </w:rPr>
        <w:t>8</w:t>
      </w:r>
      <w:r>
        <w:rPr>
          <w:rFonts w:ascii="微软雅黑" w:eastAsia="微软雅黑" w:hAnsi="微软雅黑" w:cs="Arial" w:hint="eastAsia"/>
          <w:color w:val="000000" w:themeColor="text1"/>
          <w:szCs w:val="21"/>
        </w:rPr>
        <w:t>段</w:t>
      </w:r>
    </w:p>
    <w:p w:rsidR="005B7010" w:rsidRDefault="00CD5EB9">
      <w:pPr>
        <w:pStyle w:val="ListParagraph1"/>
        <w:numPr>
          <w:ilvl w:val="0"/>
          <w:numId w:val="2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color w:val="000000" w:themeColor="text1"/>
          <w:szCs w:val="21"/>
        </w:rPr>
        <w:t>灰阶图：≥</w:t>
      </w:r>
      <w:r>
        <w:rPr>
          <w:rFonts w:ascii="微软雅黑" w:eastAsia="微软雅黑" w:hAnsi="微软雅黑" w:cs="Arial"/>
          <w:color w:val="000000" w:themeColor="text1"/>
          <w:szCs w:val="21"/>
        </w:rPr>
        <w:t>21</w:t>
      </w:r>
      <w:r>
        <w:rPr>
          <w:rFonts w:ascii="微软雅黑" w:eastAsia="微软雅黑" w:hAnsi="微软雅黑" w:cs="Arial" w:hint="eastAsia"/>
          <w:color w:val="000000" w:themeColor="text1"/>
          <w:szCs w:val="21"/>
        </w:rPr>
        <w:t>种</w:t>
      </w:r>
    </w:p>
    <w:p w:rsidR="005B7010" w:rsidRDefault="00CD5EB9">
      <w:pPr>
        <w:pStyle w:val="ListParagraph1"/>
        <w:numPr>
          <w:ilvl w:val="0"/>
          <w:numId w:val="2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rFonts w:hint="eastAsia"/>
          <w:color w:val="000000" w:themeColor="text1"/>
        </w:rPr>
        <w:t>★</w:t>
      </w:r>
      <w:r>
        <w:rPr>
          <w:rFonts w:ascii="微软雅黑" w:eastAsia="微软雅黑" w:hAnsi="微软雅黑" w:cs="Arial" w:hint="eastAsia"/>
          <w:color w:val="000000" w:themeColor="text1"/>
          <w:szCs w:val="21"/>
        </w:rPr>
        <w:t>可视可调动态范围</w:t>
      </w:r>
      <w:r>
        <w:rPr>
          <w:rFonts w:ascii="微软雅黑" w:eastAsia="微软雅黑" w:hAnsi="微软雅黑" w:cs="Arial"/>
          <w:color w:val="000000" w:themeColor="text1"/>
          <w:szCs w:val="21"/>
        </w:rPr>
        <w:t xml:space="preserve">: </w:t>
      </w:r>
      <w:r>
        <w:rPr>
          <w:rFonts w:ascii="微软雅黑" w:eastAsia="微软雅黑" w:hAnsi="微软雅黑" w:cs="Arial" w:hint="eastAsia"/>
          <w:color w:val="000000" w:themeColor="text1"/>
          <w:szCs w:val="21"/>
        </w:rPr>
        <w:t>≥</w:t>
      </w:r>
      <w:r>
        <w:rPr>
          <w:rFonts w:ascii="微软雅黑" w:eastAsia="微软雅黑" w:hAnsi="微软雅黑" w:cs="Arial"/>
          <w:color w:val="000000" w:themeColor="text1"/>
          <w:szCs w:val="21"/>
        </w:rPr>
        <w:t>180 dB,</w:t>
      </w:r>
      <w:r>
        <w:rPr>
          <w:rFonts w:ascii="微软雅黑" w:eastAsia="微软雅黑" w:hAnsi="微软雅黑" w:cs="Arial" w:hint="eastAsia"/>
          <w:color w:val="000000" w:themeColor="text1"/>
          <w:szCs w:val="21"/>
        </w:rPr>
        <w:t>步进</w:t>
      </w:r>
      <w:r>
        <w:rPr>
          <w:rFonts w:ascii="宋体" w:hAnsi="宋体" w:cs="Arial" w:hint="eastAsia"/>
          <w:color w:val="000000" w:themeColor="text1"/>
          <w:szCs w:val="21"/>
        </w:rPr>
        <w:t>≤</w:t>
      </w:r>
      <w:r>
        <w:rPr>
          <w:rFonts w:ascii="微软雅黑" w:eastAsia="微软雅黑" w:hAnsi="微软雅黑" w:cs="Arial"/>
          <w:color w:val="000000" w:themeColor="text1"/>
          <w:szCs w:val="21"/>
        </w:rPr>
        <w:t>4dB</w:t>
      </w:r>
      <w:r>
        <w:rPr>
          <w:rFonts w:ascii="微软雅黑" w:eastAsia="微软雅黑" w:hAnsi="微软雅黑" w:cs="Arial" w:hint="eastAsia"/>
          <w:color w:val="000000" w:themeColor="text1"/>
          <w:szCs w:val="21"/>
        </w:rPr>
        <w:t>（提供相邻步进证明）</w:t>
      </w:r>
    </w:p>
    <w:p w:rsidR="005B7010" w:rsidRDefault="00CD5EB9">
      <w:pPr>
        <w:pStyle w:val="ListParagraph1"/>
        <w:numPr>
          <w:ilvl w:val="0"/>
          <w:numId w:val="2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color w:val="000000" w:themeColor="text1"/>
          <w:szCs w:val="21"/>
        </w:rPr>
        <w:t>增益调节</w:t>
      </w:r>
      <w:r>
        <w:rPr>
          <w:rFonts w:ascii="微软雅黑" w:eastAsia="微软雅黑" w:hAnsi="微软雅黑" w:cs="Arial"/>
          <w:color w:val="000000" w:themeColor="text1"/>
          <w:szCs w:val="21"/>
        </w:rPr>
        <w:t>: B/M/D</w:t>
      </w:r>
      <w:r>
        <w:rPr>
          <w:rFonts w:ascii="微软雅黑" w:eastAsia="微软雅黑" w:hAnsi="微软雅黑" w:cs="Arial" w:hint="eastAsia"/>
          <w:color w:val="000000" w:themeColor="text1"/>
          <w:szCs w:val="21"/>
        </w:rPr>
        <w:t>分别独立可调，≥</w:t>
      </w:r>
      <w:r>
        <w:rPr>
          <w:rFonts w:ascii="微软雅黑" w:eastAsia="微软雅黑" w:hAnsi="微软雅黑" w:cs="Arial"/>
          <w:color w:val="000000" w:themeColor="text1"/>
          <w:szCs w:val="21"/>
        </w:rPr>
        <w:t>100dB</w:t>
      </w:r>
    </w:p>
    <w:p w:rsidR="005B7010" w:rsidRDefault="00CD5EB9">
      <w:pPr>
        <w:pStyle w:val="ListParagraph1"/>
        <w:numPr>
          <w:ilvl w:val="0"/>
          <w:numId w:val="2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proofErr w:type="gramStart"/>
      <w:r>
        <w:rPr>
          <w:rFonts w:cs="Arial" w:hint="eastAsia"/>
          <w:color w:val="000000" w:themeColor="text1"/>
          <w:szCs w:val="21"/>
        </w:rPr>
        <w:t>伪彩图谱</w:t>
      </w:r>
      <w:proofErr w:type="gramEnd"/>
      <w:r>
        <w:rPr>
          <w:rFonts w:cs="Arial"/>
          <w:color w:val="000000" w:themeColor="text1"/>
          <w:szCs w:val="21"/>
        </w:rPr>
        <w:t xml:space="preserve">: </w:t>
      </w:r>
      <w:r>
        <w:rPr>
          <w:rFonts w:cs="Arial" w:hint="eastAsia"/>
          <w:color w:val="000000" w:themeColor="text1"/>
          <w:szCs w:val="21"/>
        </w:rPr>
        <w:t>≥</w:t>
      </w:r>
      <w:r>
        <w:rPr>
          <w:rFonts w:cs="Arial"/>
          <w:color w:val="000000" w:themeColor="text1"/>
          <w:szCs w:val="21"/>
        </w:rPr>
        <w:t>7</w:t>
      </w:r>
      <w:r>
        <w:rPr>
          <w:rFonts w:cs="Arial" w:hint="eastAsia"/>
          <w:color w:val="000000" w:themeColor="text1"/>
          <w:szCs w:val="21"/>
        </w:rPr>
        <w:t>种</w:t>
      </w:r>
    </w:p>
    <w:p w:rsidR="005B7010" w:rsidRDefault="00CD5EB9">
      <w:pPr>
        <w:pStyle w:val="ListParagraph1"/>
        <w:numPr>
          <w:ilvl w:val="0"/>
          <w:numId w:val="2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rFonts w:hint="eastAsia"/>
          <w:color w:val="000000" w:themeColor="text1"/>
        </w:rPr>
        <w:t>★</w:t>
      </w:r>
      <w:r>
        <w:rPr>
          <w:color w:val="000000" w:themeColor="text1"/>
        </w:rPr>
        <w:t xml:space="preserve"> </w:t>
      </w:r>
      <w:r>
        <w:rPr>
          <w:rFonts w:ascii="微软雅黑" w:eastAsia="微软雅黑" w:hAnsi="微软雅黑" w:cs="Arial" w:hint="eastAsia"/>
          <w:color w:val="000000" w:themeColor="text1"/>
          <w:szCs w:val="21"/>
        </w:rPr>
        <w:t>系统最大显示深度≥</w:t>
      </w:r>
      <w:r>
        <w:rPr>
          <w:rFonts w:ascii="微软雅黑" w:eastAsia="微软雅黑" w:hAnsi="微软雅黑" w:cs="Arial"/>
          <w:color w:val="000000" w:themeColor="text1"/>
          <w:szCs w:val="21"/>
        </w:rPr>
        <w:t>280mm</w:t>
      </w:r>
      <w:r>
        <w:rPr>
          <w:rFonts w:ascii="微软雅黑" w:eastAsia="微软雅黑" w:hAnsi="微软雅黑" w:cs="Arial" w:hint="eastAsia"/>
          <w:color w:val="000000" w:themeColor="text1"/>
          <w:szCs w:val="21"/>
        </w:rPr>
        <w:t>（提供证明图片），投标产品规定的腹部探头最大探测深度≥</w:t>
      </w:r>
      <w:r>
        <w:rPr>
          <w:rFonts w:ascii="微软雅黑" w:eastAsia="微软雅黑" w:hAnsi="微软雅黑" w:cs="Arial"/>
          <w:color w:val="000000" w:themeColor="text1"/>
          <w:szCs w:val="21"/>
        </w:rPr>
        <w:t>280mm</w:t>
      </w:r>
      <w:r>
        <w:rPr>
          <w:rFonts w:ascii="微软雅黑" w:eastAsia="微软雅黑" w:hAnsi="微软雅黑" w:cs="Arial" w:hint="eastAsia"/>
          <w:color w:val="000000" w:themeColor="text1"/>
          <w:szCs w:val="21"/>
        </w:rPr>
        <w:t>（提供注册检验报告证明）</w:t>
      </w:r>
    </w:p>
    <w:p w:rsidR="005B7010" w:rsidRDefault="00CD5EB9">
      <w:pPr>
        <w:pStyle w:val="ListParagraph1"/>
        <w:numPr>
          <w:ilvl w:val="0"/>
          <w:numId w:val="2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color w:val="000000" w:themeColor="text1"/>
          <w:szCs w:val="21"/>
        </w:rPr>
        <w:t>二维速率：</w:t>
      </w:r>
      <w:proofErr w:type="gramStart"/>
      <w:r>
        <w:rPr>
          <w:rFonts w:ascii="微软雅黑" w:eastAsia="微软雅黑" w:hAnsi="微软雅黑" w:cs="Arial" w:hint="eastAsia"/>
          <w:color w:val="000000" w:themeColor="text1"/>
          <w:szCs w:val="21"/>
        </w:rPr>
        <w:t>凸</w:t>
      </w:r>
      <w:proofErr w:type="gramEnd"/>
      <w:r>
        <w:rPr>
          <w:rFonts w:ascii="微软雅黑" w:eastAsia="微软雅黑" w:hAnsi="微软雅黑" w:cs="Arial" w:hint="eastAsia"/>
          <w:color w:val="000000" w:themeColor="text1"/>
          <w:szCs w:val="21"/>
        </w:rPr>
        <w:t>阵探头最大视野</w:t>
      </w:r>
      <w:r>
        <w:rPr>
          <w:rFonts w:ascii="微软雅黑" w:eastAsia="微软雅黑" w:hAnsi="微软雅黑" w:cs="Arial"/>
          <w:color w:val="000000" w:themeColor="text1"/>
          <w:szCs w:val="21"/>
        </w:rPr>
        <w:t>90</w:t>
      </w:r>
      <w:r>
        <w:rPr>
          <w:rFonts w:ascii="微软雅黑" w:eastAsia="微软雅黑" w:hAnsi="微软雅黑" w:cs="Arial" w:hint="eastAsia"/>
          <w:color w:val="000000" w:themeColor="text1"/>
          <w:szCs w:val="21"/>
        </w:rPr>
        <w:t>°，</w:t>
      </w:r>
      <w:r>
        <w:rPr>
          <w:rFonts w:ascii="微软雅黑" w:eastAsia="微软雅黑" w:hAnsi="微软雅黑" w:cs="Arial"/>
          <w:color w:val="000000" w:themeColor="text1"/>
          <w:szCs w:val="21"/>
        </w:rPr>
        <w:t>18cm</w:t>
      </w:r>
      <w:r>
        <w:rPr>
          <w:rFonts w:ascii="微软雅黑" w:eastAsia="微软雅黑" w:hAnsi="微软雅黑" w:cs="Arial" w:hint="eastAsia"/>
          <w:color w:val="000000" w:themeColor="text1"/>
          <w:szCs w:val="21"/>
        </w:rPr>
        <w:t>深度时，帧频≥</w:t>
      </w:r>
      <w:r>
        <w:rPr>
          <w:rFonts w:ascii="微软雅黑" w:eastAsia="微软雅黑" w:hAnsi="微软雅黑" w:cs="Arial"/>
          <w:color w:val="000000" w:themeColor="text1"/>
          <w:szCs w:val="21"/>
        </w:rPr>
        <w:t>55</w:t>
      </w:r>
      <w:r>
        <w:rPr>
          <w:rFonts w:ascii="微软雅黑" w:eastAsia="微软雅黑" w:hAnsi="微软雅黑" w:cs="Arial" w:hint="eastAsia"/>
          <w:color w:val="000000" w:themeColor="text1"/>
          <w:szCs w:val="21"/>
        </w:rPr>
        <w:t>帧；相控阵探头最大视野</w:t>
      </w:r>
      <w:r>
        <w:rPr>
          <w:rFonts w:ascii="微软雅黑" w:eastAsia="微软雅黑" w:hAnsi="微软雅黑" w:cs="Arial"/>
          <w:color w:val="000000" w:themeColor="text1"/>
          <w:szCs w:val="21"/>
        </w:rPr>
        <w:t>90</w:t>
      </w:r>
      <w:r>
        <w:rPr>
          <w:rFonts w:ascii="微软雅黑" w:eastAsia="微软雅黑" w:hAnsi="微软雅黑" w:cs="Arial" w:hint="eastAsia"/>
          <w:color w:val="000000" w:themeColor="text1"/>
          <w:szCs w:val="21"/>
        </w:rPr>
        <w:t>°，</w:t>
      </w:r>
      <w:r>
        <w:rPr>
          <w:rFonts w:ascii="微软雅黑" w:eastAsia="微软雅黑" w:hAnsi="微软雅黑" w:cs="Arial"/>
          <w:color w:val="000000" w:themeColor="text1"/>
          <w:szCs w:val="21"/>
        </w:rPr>
        <w:t>18cm</w:t>
      </w:r>
      <w:r>
        <w:rPr>
          <w:rFonts w:ascii="微软雅黑" w:eastAsia="微软雅黑" w:hAnsi="微软雅黑" w:cs="Arial" w:hint="eastAsia"/>
          <w:color w:val="000000" w:themeColor="text1"/>
          <w:szCs w:val="21"/>
        </w:rPr>
        <w:t>深度时，帧频≥</w:t>
      </w:r>
      <w:r>
        <w:rPr>
          <w:rFonts w:ascii="微软雅黑" w:eastAsia="微软雅黑" w:hAnsi="微软雅黑" w:cs="Arial"/>
          <w:color w:val="000000" w:themeColor="text1"/>
          <w:szCs w:val="21"/>
        </w:rPr>
        <w:t>90</w:t>
      </w:r>
      <w:r>
        <w:rPr>
          <w:rFonts w:ascii="微软雅黑" w:eastAsia="微软雅黑" w:hAnsi="微软雅黑" w:cs="Arial" w:hint="eastAsia"/>
          <w:color w:val="000000" w:themeColor="text1"/>
          <w:szCs w:val="21"/>
        </w:rPr>
        <w:t>帧（提供证明图片）</w:t>
      </w:r>
    </w:p>
    <w:p w:rsidR="005B7010" w:rsidRDefault="00CD5EB9">
      <w:pPr>
        <w:pStyle w:val="ListParagraph1"/>
        <w:numPr>
          <w:ilvl w:val="0"/>
          <w:numId w:val="2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proofErr w:type="gramStart"/>
      <w:r>
        <w:rPr>
          <w:rFonts w:ascii="微软雅黑" w:eastAsia="微软雅黑" w:hAnsi="微软雅黑" w:cs="Arial" w:hint="eastAsia"/>
          <w:color w:val="000000" w:themeColor="text1"/>
          <w:szCs w:val="21"/>
        </w:rPr>
        <w:t>帧</w:t>
      </w:r>
      <w:proofErr w:type="gramEnd"/>
      <w:r>
        <w:rPr>
          <w:rFonts w:ascii="微软雅黑" w:eastAsia="微软雅黑" w:hAnsi="微软雅黑" w:cs="Arial" w:hint="eastAsia"/>
          <w:color w:val="000000" w:themeColor="text1"/>
          <w:szCs w:val="21"/>
        </w:rPr>
        <w:t>相关≥</w:t>
      </w:r>
      <w:r>
        <w:rPr>
          <w:rFonts w:ascii="微软雅黑" w:eastAsia="微软雅黑" w:hAnsi="微软雅黑" w:cs="Arial"/>
          <w:color w:val="000000" w:themeColor="text1"/>
          <w:szCs w:val="21"/>
        </w:rPr>
        <w:t>7</w:t>
      </w:r>
      <w:r>
        <w:rPr>
          <w:rFonts w:ascii="微软雅黑" w:eastAsia="微软雅黑" w:hAnsi="微软雅黑" w:cs="Arial" w:hint="eastAsia"/>
          <w:color w:val="000000" w:themeColor="text1"/>
          <w:szCs w:val="21"/>
        </w:rPr>
        <w:t>级</w:t>
      </w:r>
    </w:p>
    <w:p w:rsidR="005B7010" w:rsidRDefault="00CD5EB9">
      <w:pPr>
        <w:pStyle w:val="ListParagraph1"/>
        <w:numPr>
          <w:ilvl w:val="0"/>
          <w:numId w:val="2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color w:val="000000" w:themeColor="text1"/>
          <w:szCs w:val="21"/>
        </w:rPr>
        <w:t>斑点噪声抑制≥</w:t>
      </w:r>
      <w:r>
        <w:rPr>
          <w:rFonts w:ascii="微软雅黑" w:eastAsia="微软雅黑" w:hAnsi="微软雅黑" w:cs="Arial"/>
          <w:color w:val="000000" w:themeColor="text1"/>
          <w:szCs w:val="21"/>
        </w:rPr>
        <w:t>7</w:t>
      </w:r>
      <w:r>
        <w:rPr>
          <w:rFonts w:ascii="微软雅黑" w:eastAsia="微软雅黑" w:hAnsi="微软雅黑" w:cs="Arial" w:hint="eastAsia"/>
          <w:color w:val="000000" w:themeColor="text1"/>
          <w:szCs w:val="21"/>
        </w:rPr>
        <w:t>级可调</w:t>
      </w:r>
    </w:p>
    <w:p w:rsidR="005B7010" w:rsidRDefault="00CD5EB9">
      <w:pPr>
        <w:pStyle w:val="ListParagraph1"/>
        <w:numPr>
          <w:ilvl w:val="0"/>
          <w:numId w:val="2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color w:val="000000" w:themeColor="text1"/>
          <w:szCs w:val="21"/>
        </w:rPr>
        <w:t>线阵探头的偏转≥</w:t>
      </w:r>
      <w:r>
        <w:rPr>
          <w:rFonts w:ascii="微软雅黑" w:eastAsia="微软雅黑" w:hAnsi="微软雅黑" w:cs="Arial"/>
          <w:color w:val="000000" w:themeColor="text1"/>
          <w:szCs w:val="21"/>
        </w:rPr>
        <w:t>20</w:t>
      </w:r>
      <w:r>
        <w:rPr>
          <w:rFonts w:ascii="微软雅黑" w:eastAsia="微软雅黑" w:hAnsi="微软雅黑" w:cs="Arial" w:hint="eastAsia"/>
          <w:color w:val="000000" w:themeColor="text1"/>
          <w:szCs w:val="21"/>
        </w:rPr>
        <w:t>°</w:t>
      </w:r>
    </w:p>
    <w:p w:rsidR="005B7010" w:rsidRDefault="00CD5EB9">
      <w:pPr>
        <w:pStyle w:val="ListParagraph1"/>
        <w:numPr>
          <w:ilvl w:val="0"/>
          <w:numId w:val="2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color w:val="000000" w:themeColor="text1"/>
          <w:szCs w:val="21"/>
        </w:rPr>
        <w:t>画中画放大功能（提供证明图片）</w:t>
      </w:r>
    </w:p>
    <w:p w:rsidR="005B7010" w:rsidRDefault="00CD5EB9">
      <w:pPr>
        <w:pStyle w:val="ListParagraph1"/>
        <w:numPr>
          <w:ilvl w:val="1"/>
          <w:numId w:val="1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rFonts w:ascii="微软雅黑" w:eastAsia="微软雅黑" w:hAnsi="微软雅黑" w:cs="Arial"/>
          <w:color w:val="000000" w:themeColor="text1"/>
          <w:szCs w:val="21"/>
        </w:rPr>
        <w:t>M</w:t>
      </w:r>
      <w:r>
        <w:rPr>
          <w:rFonts w:ascii="微软雅黑" w:eastAsia="微软雅黑" w:hAnsi="微软雅黑" w:cs="Arial" w:hint="eastAsia"/>
          <w:color w:val="000000" w:themeColor="text1"/>
          <w:szCs w:val="21"/>
        </w:rPr>
        <w:t>型模式：</w:t>
      </w:r>
    </w:p>
    <w:p w:rsidR="005B7010" w:rsidRDefault="00CD5EB9">
      <w:pPr>
        <w:pStyle w:val="ListParagraph1"/>
        <w:numPr>
          <w:ilvl w:val="0"/>
          <w:numId w:val="3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color w:val="000000" w:themeColor="text1"/>
          <w:szCs w:val="21"/>
        </w:rPr>
        <w:t>速度：≥</w:t>
      </w:r>
      <w:r>
        <w:rPr>
          <w:rFonts w:ascii="微软雅黑" w:eastAsia="微软雅黑" w:hAnsi="微软雅黑" w:cs="Arial"/>
          <w:color w:val="000000" w:themeColor="text1"/>
          <w:szCs w:val="21"/>
        </w:rPr>
        <w:t>4</w:t>
      </w:r>
      <w:r>
        <w:rPr>
          <w:rFonts w:ascii="微软雅黑" w:eastAsia="微软雅黑" w:hAnsi="微软雅黑" w:cs="Arial" w:hint="eastAsia"/>
          <w:color w:val="000000" w:themeColor="text1"/>
          <w:szCs w:val="21"/>
        </w:rPr>
        <w:t>级可调</w:t>
      </w:r>
    </w:p>
    <w:p w:rsidR="005B7010" w:rsidRDefault="00CD5EB9">
      <w:pPr>
        <w:pStyle w:val="ListParagraph1"/>
        <w:numPr>
          <w:ilvl w:val="0"/>
          <w:numId w:val="3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rFonts w:ascii="微软雅黑" w:eastAsia="微软雅黑" w:hAnsi="微软雅黑" w:cs="Arial"/>
          <w:color w:val="000000" w:themeColor="text1"/>
          <w:szCs w:val="21"/>
        </w:rPr>
        <w:t>M</w:t>
      </w:r>
      <w:proofErr w:type="gramStart"/>
      <w:r>
        <w:rPr>
          <w:rFonts w:ascii="微软雅黑" w:eastAsia="微软雅黑" w:hAnsi="微软雅黑" w:cs="Arial" w:hint="eastAsia"/>
          <w:color w:val="000000" w:themeColor="text1"/>
          <w:szCs w:val="21"/>
        </w:rPr>
        <w:t>型灰阶</w:t>
      </w:r>
      <w:proofErr w:type="gramEnd"/>
      <w:r>
        <w:rPr>
          <w:rFonts w:ascii="微软雅黑" w:eastAsia="微软雅黑" w:hAnsi="微软雅黑" w:cs="Arial" w:hint="eastAsia"/>
          <w:color w:val="000000" w:themeColor="text1"/>
          <w:szCs w:val="21"/>
        </w:rPr>
        <w:t>：≥</w:t>
      </w:r>
      <w:r>
        <w:rPr>
          <w:rFonts w:ascii="微软雅黑" w:eastAsia="微软雅黑" w:hAnsi="微软雅黑" w:cs="Arial"/>
          <w:color w:val="000000" w:themeColor="text1"/>
          <w:szCs w:val="21"/>
        </w:rPr>
        <w:t>23</w:t>
      </w:r>
      <w:r>
        <w:rPr>
          <w:rFonts w:ascii="微软雅黑" w:eastAsia="微软雅黑" w:hAnsi="微软雅黑" w:cs="Arial" w:hint="eastAsia"/>
          <w:color w:val="000000" w:themeColor="text1"/>
          <w:szCs w:val="21"/>
        </w:rPr>
        <w:t>级可调</w:t>
      </w:r>
    </w:p>
    <w:p w:rsidR="005B7010" w:rsidRDefault="00CD5EB9">
      <w:pPr>
        <w:pStyle w:val="ListParagraph1"/>
        <w:numPr>
          <w:ilvl w:val="0"/>
          <w:numId w:val="3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rFonts w:ascii="微软雅黑" w:eastAsia="微软雅黑" w:hAnsi="微软雅黑" w:cs="Arial"/>
          <w:color w:val="000000" w:themeColor="text1"/>
          <w:szCs w:val="21"/>
        </w:rPr>
        <w:t>M</w:t>
      </w:r>
      <w:r>
        <w:rPr>
          <w:rFonts w:ascii="微软雅黑" w:eastAsia="微软雅黑" w:hAnsi="微软雅黑" w:cs="Arial" w:hint="eastAsia"/>
          <w:color w:val="000000" w:themeColor="text1"/>
          <w:szCs w:val="21"/>
        </w:rPr>
        <w:t>型增益：</w:t>
      </w:r>
      <w:r>
        <w:rPr>
          <w:rFonts w:ascii="微软雅黑" w:eastAsia="微软雅黑" w:hAnsi="微软雅黑" w:cs="Arial"/>
          <w:color w:val="000000" w:themeColor="text1"/>
          <w:szCs w:val="21"/>
        </w:rPr>
        <w:t>10</w:t>
      </w:r>
      <w:r>
        <w:rPr>
          <w:rFonts w:ascii="微软雅黑" w:eastAsia="微软雅黑" w:hAnsi="微软雅黑" w:cs="Arial" w:hint="eastAsia"/>
          <w:color w:val="000000" w:themeColor="text1"/>
          <w:szCs w:val="21"/>
        </w:rPr>
        <w:t>－</w:t>
      </w:r>
      <w:r>
        <w:rPr>
          <w:rFonts w:ascii="微软雅黑" w:eastAsia="微软雅黑" w:hAnsi="微软雅黑" w:cs="Arial"/>
          <w:color w:val="000000" w:themeColor="text1"/>
          <w:szCs w:val="21"/>
        </w:rPr>
        <w:t>100 dB</w:t>
      </w:r>
    </w:p>
    <w:p w:rsidR="005B7010" w:rsidRDefault="00CD5EB9">
      <w:pPr>
        <w:pStyle w:val="ListParagraph1"/>
        <w:numPr>
          <w:ilvl w:val="0"/>
          <w:numId w:val="3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rFonts w:ascii="微软雅黑" w:eastAsia="微软雅黑" w:hAnsi="微软雅黑" w:cs="Arial"/>
          <w:color w:val="000000" w:themeColor="text1"/>
          <w:szCs w:val="21"/>
        </w:rPr>
        <w:t>M</w:t>
      </w:r>
      <w:proofErr w:type="gramStart"/>
      <w:r>
        <w:rPr>
          <w:rFonts w:ascii="微软雅黑" w:eastAsia="微软雅黑" w:hAnsi="微软雅黑" w:cs="Arial" w:hint="eastAsia"/>
          <w:color w:val="000000" w:themeColor="text1"/>
          <w:szCs w:val="21"/>
        </w:rPr>
        <w:t>型伪彩</w:t>
      </w:r>
      <w:proofErr w:type="gramEnd"/>
      <w:r>
        <w:rPr>
          <w:rFonts w:ascii="微软雅黑" w:eastAsia="微软雅黑" w:hAnsi="微软雅黑" w:cs="Arial" w:hint="eastAsia"/>
          <w:color w:val="000000" w:themeColor="text1"/>
          <w:szCs w:val="21"/>
        </w:rPr>
        <w:t>：≥</w:t>
      </w:r>
      <w:r>
        <w:rPr>
          <w:rFonts w:ascii="微软雅黑" w:eastAsia="微软雅黑" w:hAnsi="微软雅黑" w:cs="Arial"/>
          <w:color w:val="000000" w:themeColor="text1"/>
          <w:szCs w:val="21"/>
        </w:rPr>
        <w:t>7</w:t>
      </w:r>
    </w:p>
    <w:p w:rsidR="005B7010" w:rsidRDefault="00CD5EB9">
      <w:pPr>
        <w:pStyle w:val="ListParagraph1"/>
        <w:numPr>
          <w:ilvl w:val="0"/>
          <w:numId w:val="3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color w:val="000000" w:themeColor="text1"/>
          <w:szCs w:val="21"/>
        </w:rPr>
        <w:t>具有</w:t>
      </w:r>
      <w:r>
        <w:rPr>
          <w:rFonts w:ascii="微软雅黑" w:eastAsia="微软雅黑" w:hAnsi="微软雅黑" w:cs="Arial"/>
          <w:color w:val="000000" w:themeColor="text1"/>
          <w:szCs w:val="21"/>
        </w:rPr>
        <w:t>M</w:t>
      </w:r>
      <w:r>
        <w:rPr>
          <w:rFonts w:ascii="微软雅黑" w:eastAsia="微软雅黑" w:hAnsi="微软雅黑" w:cs="Arial" w:hint="eastAsia"/>
          <w:color w:val="000000" w:themeColor="text1"/>
          <w:szCs w:val="21"/>
        </w:rPr>
        <w:t>型放大功能</w:t>
      </w:r>
    </w:p>
    <w:p w:rsidR="005B7010" w:rsidRDefault="00CD5EB9">
      <w:pPr>
        <w:pStyle w:val="ListParagraph1"/>
        <w:numPr>
          <w:ilvl w:val="0"/>
          <w:numId w:val="3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color w:val="000000" w:themeColor="text1"/>
          <w:szCs w:val="21"/>
        </w:rPr>
        <w:t>具有</w:t>
      </w:r>
      <w:r>
        <w:rPr>
          <w:rFonts w:ascii="微软雅黑" w:eastAsia="微软雅黑" w:hAnsi="微软雅黑" w:hint="eastAsia"/>
          <w:color w:val="000000" w:themeColor="text1"/>
        </w:rPr>
        <w:t>解剖</w:t>
      </w:r>
      <w:r>
        <w:rPr>
          <w:rFonts w:ascii="微软雅黑" w:eastAsia="微软雅黑" w:hAnsi="微软雅黑"/>
          <w:color w:val="000000" w:themeColor="text1"/>
        </w:rPr>
        <w:t>M</w:t>
      </w:r>
      <w:r>
        <w:rPr>
          <w:rFonts w:ascii="微软雅黑" w:eastAsia="微软雅黑" w:hAnsi="微软雅黑" w:hint="eastAsia"/>
          <w:color w:val="000000" w:themeColor="text1"/>
        </w:rPr>
        <w:t>型成像单元，≥</w:t>
      </w:r>
      <w:r>
        <w:rPr>
          <w:rFonts w:ascii="微软雅黑" w:eastAsia="微软雅黑" w:hAnsi="微软雅黑"/>
          <w:color w:val="000000" w:themeColor="text1"/>
        </w:rPr>
        <w:t>3</w:t>
      </w:r>
      <w:r>
        <w:rPr>
          <w:rFonts w:ascii="微软雅黑" w:eastAsia="微软雅黑" w:hAnsi="微软雅黑" w:hint="eastAsia"/>
          <w:color w:val="000000" w:themeColor="text1"/>
        </w:rPr>
        <w:t>条取样线，</w:t>
      </w:r>
      <w:r>
        <w:rPr>
          <w:rFonts w:ascii="微软雅黑" w:eastAsia="微软雅黑" w:hAnsi="微软雅黑"/>
          <w:color w:val="000000" w:themeColor="text1"/>
        </w:rPr>
        <w:t>360</w:t>
      </w:r>
      <w:r>
        <w:rPr>
          <w:rFonts w:ascii="微软雅黑" w:eastAsia="微软雅黑" w:hAnsi="微软雅黑" w:hint="eastAsia"/>
          <w:color w:val="000000" w:themeColor="text1"/>
        </w:rPr>
        <w:t>°任意角度和位置调节取样线，</w:t>
      </w:r>
      <w:proofErr w:type="gramStart"/>
      <w:r>
        <w:rPr>
          <w:rFonts w:ascii="微软雅黑" w:eastAsia="微软雅黑" w:hAnsi="微软雅黑" w:hint="eastAsia"/>
          <w:color w:val="000000" w:themeColor="text1"/>
        </w:rPr>
        <w:t>凸</w:t>
      </w:r>
      <w:proofErr w:type="gramEnd"/>
      <w:r>
        <w:rPr>
          <w:rFonts w:ascii="微软雅黑" w:eastAsia="微软雅黑" w:hAnsi="微软雅黑" w:hint="eastAsia"/>
          <w:color w:val="000000" w:themeColor="text1"/>
        </w:rPr>
        <w:t>阵探头及相控阵探头均可实现。（提供</w:t>
      </w:r>
      <w:proofErr w:type="gramStart"/>
      <w:r>
        <w:rPr>
          <w:rFonts w:ascii="微软雅黑" w:eastAsia="微软雅黑" w:hAnsi="微软雅黑" w:hint="eastAsia"/>
          <w:color w:val="000000" w:themeColor="text1"/>
        </w:rPr>
        <w:t>凸阵证明</w:t>
      </w:r>
      <w:proofErr w:type="gramEnd"/>
      <w:r>
        <w:rPr>
          <w:rFonts w:ascii="微软雅黑" w:eastAsia="微软雅黑" w:hAnsi="微软雅黑" w:hint="eastAsia"/>
          <w:color w:val="000000" w:themeColor="text1"/>
        </w:rPr>
        <w:t>图片）</w:t>
      </w:r>
    </w:p>
    <w:p w:rsidR="005B7010" w:rsidRDefault="00CD5EB9">
      <w:pPr>
        <w:pStyle w:val="ListParagraph1"/>
        <w:numPr>
          <w:ilvl w:val="1"/>
          <w:numId w:val="1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color w:val="000000" w:themeColor="text1"/>
          <w:szCs w:val="21"/>
        </w:rPr>
        <w:t>彩色多普勒成像</w:t>
      </w:r>
    </w:p>
    <w:p w:rsidR="005B7010" w:rsidRDefault="00CD5EB9">
      <w:pPr>
        <w:pStyle w:val="ListParagraph1"/>
        <w:numPr>
          <w:ilvl w:val="0"/>
          <w:numId w:val="4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color w:val="000000" w:themeColor="text1"/>
          <w:szCs w:val="21"/>
        </w:rPr>
        <w:t>成像方式：包括速度、速度方差、能量、方向能量显示等</w:t>
      </w:r>
    </w:p>
    <w:p w:rsidR="005B7010" w:rsidRDefault="00CD5EB9">
      <w:pPr>
        <w:pStyle w:val="ListParagraph1"/>
        <w:numPr>
          <w:ilvl w:val="0"/>
          <w:numId w:val="4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color w:val="000000" w:themeColor="text1"/>
          <w:szCs w:val="21"/>
        </w:rPr>
        <w:t>显示方式：</w:t>
      </w:r>
      <w:r>
        <w:rPr>
          <w:rFonts w:ascii="微软雅黑" w:eastAsia="微软雅黑" w:hAnsi="微软雅黑" w:cs="Arial"/>
          <w:color w:val="000000" w:themeColor="text1"/>
          <w:szCs w:val="21"/>
        </w:rPr>
        <w:t>B/C</w:t>
      </w:r>
      <w:r>
        <w:rPr>
          <w:rFonts w:ascii="微软雅黑" w:eastAsia="微软雅黑" w:hAnsi="微软雅黑" w:cs="Arial" w:hint="eastAsia"/>
          <w:color w:val="000000" w:themeColor="text1"/>
          <w:szCs w:val="21"/>
        </w:rPr>
        <w:t>、</w:t>
      </w:r>
      <w:r>
        <w:rPr>
          <w:rFonts w:ascii="微软雅黑" w:eastAsia="微软雅黑" w:hAnsi="微软雅黑" w:cs="Arial"/>
          <w:color w:val="000000" w:themeColor="text1"/>
          <w:szCs w:val="21"/>
        </w:rPr>
        <w:t>B/C/M</w:t>
      </w:r>
      <w:r>
        <w:rPr>
          <w:rFonts w:ascii="微软雅黑" w:eastAsia="微软雅黑" w:hAnsi="微软雅黑" w:cs="Arial" w:hint="eastAsia"/>
          <w:color w:val="000000" w:themeColor="text1"/>
          <w:szCs w:val="21"/>
        </w:rPr>
        <w:t>、</w:t>
      </w:r>
      <w:r>
        <w:rPr>
          <w:rFonts w:ascii="微软雅黑" w:eastAsia="微软雅黑" w:hAnsi="微软雅黑" w:cs="Arial"/>
          <w:color w:val="000000" w:themeColor="text1"/>
          <w:szCs w:val="21"/>
        </w:rPr>
        <w:t>B/POWER</w:t>
      </w:r>
      <w:r>
        <w:rPr>
          <w:rFonts w:ascii="微软雅黑" w:eastAsia="微软雅黑" w:hAnsi="微软雅黑" w:cs="Arial" w:hint="eastAsia"/>
          <w:color w:val="000000" w:themeColor="text1"/>
          <w:szCs w:val="21"/>
        </w:rPr>
        <w:t>、</w:t>
      </w:r>
      <w:r>
        <w:rPr>
          <w:rFonts w:ascii="微软雅黑" w:eastAsia="微软雅黑" w:hAnsi="微软雅黑" w:cs="Arial"/>
          <w:color w:val="000000" w:themeColor="text1"/>
          <w:szCs w:val="21"/>
        </w:rPr>
        <w:t>B/C/PW</w:t>
      </w:r>
    </w:p>
    <w:p w:rsidR="005B7010" w:rsidRDefault="00CD5EB9">
      <w:pPr>
        <w:pStyle w:val="ListParagraph1"/>
        <w:numPr>
          <w:ilvl w:val="0"/>
          <w:numId w:val="4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color w:val="000000" w:themeColor="text1"/>
          <w:szCs w:val="21"/>
        </w:rPr>
        <w:t>频率：≥</w:t>
      </w:r>
      <w:r>
        <w:rPr>
          <w:rFonts w:ascii="微软雅黑" w:eastAsia="微软雅黑" w:hAnsi="微软雅黑" w:cs="Arial"/>
          <w:color w:val="000000" w:themeColor="text1"/>
          <w:szCs w:val="21"/>
        </w:rPr>
        <w:t>4</w:t>
      </w:r>
      <w:r>
        <w:rPr>
          <w:rFonts w:ascii="微软雅黑" w:eastAsia="微软雅黑" w:hAnsi="微软雅黑" w:cs="Arial" w:hint="eastAsia"/>
          <w:color w:val="000000" w:themeColor="text1"/>
          <w:szCs w:val="21"/>
        </w:rPr>
        <w:t>级可调</w:t>
      </w:r>
    </w:p>
    <w:p w:rsidR="005B7010" w:rsidRDefault="00CD5EB9">
      <w:pPr>
        <w:pStyle w:val="ListParagraph1"/>
        <w:numPr>
          <w:ilvl w:val="0"/>
          <w:numId w:val="4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color w:val="000000" w:themeColor="text1"/>
          <w:szCs w:val="21"/>
        </w:rPr>
        <w:t>取样框偏转</w:t>
      </w:r>
      <w:r>
        <w:rPr>
          <w:rFonts w:ascii="微软雅黑" w:eastAsia="微软雅黑" w:hAnsi="微软雅黑" w:cs="Arial"/>
          <w:color w:val="000000" w:themeColor="text1"/>
          <w:szCs w:val="21"/>
        </w:rPr>
        <w:t>:</w:t>
      </w:r>
      <w:r>
        <w:rPr>
          <w:rFonts w:ascii="微软雅黑" w:eastAsia="微软雅黑" w:hAnsi="微软雅黑" w:cs="Arial" w:hint="eastAsia"/>
          <w:color w:val="000000" w:themeColor="text1"/>
          <w:szCs w:val="21"/>
        </w:rPr>
        <w:t>≥</w:t>
      </w:r>
      <w:r>
        <w:rPr>
          <w:rFonts w:ascii="微软雅黑" w:eastAsia="微软雅黑" w:hAnsi="微软雅黑" w:cs="Arial"/>
          <w:color w:val="000000" w:themeColor="text1"/>
          <w:szCs w:val="21"/>
        </w:rPr>
        <w:t>20</w:t>
      </w:r>
      <w:r>
        <w:rPr>
          <w:rFonts w:ascii="微软雅黑" w:eastAsia="微软雅黑" w:hAnsi="微软雅黑" w:cs="Arial" w:hint="eastAsia"/>
          <w:color w:val="000000" w:themeColor="text1"/>
          <w:szCs w:val="21"/>
        </w:rPr>
        <w:t>度</w:t>
      </w:r>
      <w:r>
        <w:rPr>
          <w:rFonts w:ascii="微软雅黑" w:eastAsia="微软雅黑" w:hAnsi="微软雅黑" w:cs="Arial"/>
          <w:color w:val="000000" w:themeColor="text1"/>
          <w:szCs w:val="21"/>
        </w:rPr>
        <w:t xml:space="preserve"> (</w:t>
      </w:r>
      <w:r>
        <w:rPr>
          <w:rFonts w:ascii="微软雅黑" w:eastAsia="微软雅黑" w:hAnsi="微软雅黑" w:cs="Arial" w:hint="eastAsia"/>
          <w:color w:val="000000" w:themeColor="text1"/>
          <w:szCs w:val="21"/>
        </w:rPr>
        <w:t>线阵探头</w:t>
      </w:r>
      <w:r>
        <w:rPr>
          <w:rFonts w:ascii="微软雅黑" w:eastAsia="微软雅黑" w:hAnsi="微软雅黑" w:cs="Arial"/>
          <w:color w:val="000000" w:themeColor="text1"/>
          <w:szCs w:val="21"/>
        </w:rPr>
        <w:t>)</w:t>
      </w:r>
    </w:p>
    <w:p w:rsidR="005B7010" w:rsidRDefault="00CD5EB9">
      <w:pPr>
        <w:pStyle w:val="ListParagraph1"/>
        <w:numPr>
          <w:ilvl w:val="0"/>
          <w:numId w:val="4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proofErr w:type="gramStart"/>
      <w:r>
        <w:rPr>
          <w:rFonts w:ascii="微软雅黑" w:eastAsia="微软雅黑" w:hAnsi="微软雅黑" w:cs="Arial" w:hint="eastAsia"/>
          <w:color w:val="000000" w:themeColor="text1"/>
          <w:szCs w:val="21"/>
        </w:rPr>
        <w:t>最大帧率</w:t>
      </w:r>
      <w:proofErr w:type="gramEnd"/>
      <w:r>
        <w:rPr>
          <w:rFonts w:ascii="微软雅黑" w:eastAsia="微软雅黑" w:hAnsi="微软雅黑" w:cs="Arial" w:hint="eastAsia"/>
          <w:color w:val="000000" w:themeColor="text1"/>
          <w:szCs w:val="21"/>
        </w:rPr>
        <w:t>≥</w:t>
      </w:r>
      <w:r>
        <w:rPr>
          <w:rFonts w:ascii="微软雅黑" w:eastAsia="微软雅黑" w:hAnsi="微软雅黑" w:cs="Arial"/>
          <w:color w:val="000000" w:themeColor="text1"/>
          <w:szCs w:val="21"/>
        </w:rPr>
        <w:t xml:space="preserve"> 580 f/s</w:t>
      </w:r>
    </w:p>
    <w:p w:rsidR="005B7010" w:rsidRDefault="00CD5EB9">
      <w:pPr>
        <w:pStyle w:val="ListParagraph1"/>
        <w:numPr>
          <w:ilvl w:val="0"/>
          <w:numId w:val="4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color w:val="000000" w:themeColor="text1"/>
          <w:szCs w:val="21"/>
        </w:rPr>
        <w:t>声功率</w:t>
      </w:r>
      <w:r>
        <w:rPr>
          <w:rFonts w:ascii="微软雅黑" w:eastAsia="微软雅黑" w:hAnsi="微软雅黑" w:cs="Arial"/>
          <w:color w:val="000000" w:themeColor="text1"/>
          <w:szCs w:val="21"/>
        </w:rPr>
        <w:t>: 0%-100%</w:t>
      </w:r>
    </w:p>
    <w:p w:rsidR="005B7010" w:rsidRDefault="00CD5EB9">
      <w:pPr>
        <w:pStyle w:val="ListParagraph1"/>
        <w:numPr>
          <w:ilvl w:val="0"/>
          <w:numId w:val="4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color w:val="000000" w:themeColor="text1"/>
          <w:szCs w:val="21"/>
        </w:rPr>
        <w:t>增益</w:t>
      </w:r>
      <w:r>
        <w:rPr>
          <w:rFonts w:ascii="微软雅黑" w:eastAsia="微软雅黑" w:hAnsi="微软雅黑" w:cs="Arial"/>
          <w:color w:val="000000" w:themeColor="text1"/>
          <w:szCs w:val="21"/>
        </w:rPr>
        <w:t>: 0-100, 2dB</w:t>
      </w:r>
      <w:r>
        <w:rPr>
          <w:rFonts w:ascii="微软雅黑" w:eastAsia="微软雅黑" w:hAnsi="微软雅黑" w:cs="Arial" w:hint="eastAsia"/>
          <w:color w:val="000000" w:themeColor="text1"/>
          <w:szCs w:val="21"/>
        </w:rPr>
        <w:t>可调</w:t>
      </w:r>
    </w:p>
    <w:p w:rsidR="005B7010" w:rsidRDefault="00CD5EB9">
      <w:pPr>
        <w:pStyle w:val="ListParagraph1"/>
        <w:numPr>
          <w:ilvl w:val="0"/>
          <w:numId w:val="4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color w:val="000000" w:themeColor="text1"/>
          <w:szCs w:val="21"/>
        </w:rPr>
        <w:lastRenderedPageBreak/>
        <w:t>速度标尺≥</w:t>
      </w:r>
      <w:r>
        <w:rPr>
          <w:rFonts w:ascii="微软雅黑" w:eastAsia="微软雅黑" w:hAnsi="微软雅黑" w:cs="Arial"/>
          <w:color w:val="000000" w:themeColor="text1"/>
          <w:szCs w:val="21"/>
        </w:rPr>
        <w:t xml:space="preserve"> 30</w:t>
      </w:r>
      <w:r>
        <w:rPr>
          <w:rFonts w:ascii="微软雅黑" w:eastAsia="微软雅黑" w:hAnsi="微软雅黑" w:cs="Arial" w:hint="eastAsia"/>
          <w:color w:val="000000" w:themeColor="text1"/>
          <w:szCs w:val="21"/>
        </w:rPr>
        <w:t>步</w:t>
      </w:r>
    </w:p>
    <w:p w:rsidR="005B7010" w:rsidRDefault="00CD5EB9">
      <w:pPr>
        <w:pStyle w:val="ListParagraph1"/>
        <w:numPr>
          <w:ilvl w:val="0"/>
          <w:numId w:val="4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color w:val="000000" w:themeColor="text1"/>
          <w:szCs w:val="21"/>
        </w:rPr>
        <w:t>基线≥</w:t>
      </w:r>
      <w:r>
        <w:rPr>
          <w:rFonts w:ascii="微软雅黑" w:eastAsia="微软雅黑" w:hAnsi="微软雅黑" w:cs="Arial"/>
          <w:color w:val="000000" w:themeColor="text1"/>
          <w:szCs w:val="21"/>
        </w:rPr>
        <w:t xml:space="preserve"> 15</w:t>
      </w:r>
      <w:r>
        <w:rPr>
          <w:rFonts w:ascii="微软雅黑" w:eastAsia="微软雅黑" w:hAnsi="微软雅黑" w:cs="Arial" w:hint="eastAsia"/>
          <w:color w:val="000000" w:themeColor="text1"/>
          <w:szCs w:val="21"/>
        </w:rPr>
        <w:t>步</w:t>
      </w:r>
    </w:p>
    <w:p w:rsidR="005B7010" w:rsidRDefault="00CD5EB9">
      <w:pPr>
        <w:pStyle w:val="ListParagraph1"/>
        <w:numPr>
          <w:ilvl w:val="0"/>
          <w:numId w:val="4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color w:val="000000" w:themeColor="text1"/>
          <w:szCs w:val="21"/>
        </w:rPr>
        <w:t>彩色优先级≥</w:t>
      </w:r>
      <w:r>
        <w:rPr>
          <w:rFonts w:ascii="微软雅黑" w:eastAsia="微软雅黑" w:hAnsi="微软雅黑" w:cs="Arial"/>
          <w:color w:val="000000" w:themeColor="text1"/>
          <w:szCs w:val="21"/>
        </w:rPr>
        <w:t>50</w:t>
      </w:r>
      <w:r>
        <w:rPr>
          <w:rFonts w:ascii="微软雅黑" w:eastAsia="微软雅黑" w:hAnsi="微软雅黑" w:cs="Arial" w:hint="eastAsia"/>
          <w:color w:val="000000" w:themeColor="text1"/>
          <w:szCs w:val="21"/>
        </w:rPr>
        <w:t>级可视可调（提供</w:t>
      </w:r>
      <w:proofErr w:type="gramStart"/>
      <w:r>
        <w:rPr>
          <w:rFonts w:ascii="微软雅黑" w:eastAsia="微软雅黑" w:hAnsi="微软雅黑" w:cs="Arial" w:hint="eastAsia"/>
          <w:color w:val="000000" w:themeColor="text1"/>
          <w:szCs w:val="21"/>
        </w:rPr>
        <w:t>步进及最大</w:t>
      </w:r>
      <w:proofErr w:type="gramEnd"/>
      <w:r>
        <w:rPr>
          <w:rFonts w:ascii="微软雅黑" w:eastAsia="微软雅黑" w:hAnsi="微软雅黑" w:cs="Arial" w:hint="eastAsia"/>
          <w:color w:val="000000" w:themeColor="text1"/>
          <w:szCs w:val="21"/>
        </w:rPr>
        <w:t>最小值证明图片）</w:t>
      </w:r>
    </w:p>
    <w:p w:rsidR="005B7010" w:rsidRDefault="00CD5EB9">
      <w:pPr>
        <w:pStyle w:val="ListParagraph1"/>
        <w:numPr>
          <w:ilvl w:val="0"/>
          <w:numId w:val="4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color w:val="000000" w:themeColor="text1"/>
          <w:szCs w:val="21"/>
        </w:rPr>
        <w:t>壁滤波≥</w:t>
      </w:r>
      <w:r>
        <w:rPr>
          <w:rFonts w:ascii="微软雅黑" w:eastAsia="微软雅黑" w:hAnsi="微软雅黑" w:cs="Arial"/>
          <w:color w:val="000000" w:themeColor="text1"/>
          <w:szCs w:val="21"/>
        </w:rPr>
        <w:t xml:space="preserve"> 50</w:t>
      </w:r>
      <w:r>
        <w:rPr>
          <w:rFonts w:ascii="微软雅黑" w:eastAsia="微软雅黑" w:hAnsi="微软雅黑" w:cs="Arial" w:hint="eastAsia"/>
          <w:color w:val="000000" w:themeColor="text1"/>
          <w:szCs w:val="21"/>
        </w:rPr>
        <w:t>级可视可调</w:t>
      </w:r>
    </w:p>
    <w:p w:rsidR="005B7010" w:rsidRDefault="00CD5EB9">
      <w:pPr>
        <w:pStyle w:val="ListParagraph1"/>
        <w:numPr>
          <w:ilvl w:val="0"/>
          <w:numId w:val="4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color w:val="000000" w:themeColor="text1"/>
          <w:szCs w:val="21"/>
        </w:rPr>
        <w:t>彩色图谱≥</w:t>
      </w:r>
      <w:r>
        <w:rPr>
          <w:rFonts w:ascii="微软雅黑" w:eastAsia="微软雅黑" w:hAnsi="微软雅黑" w:cs="Arial"/>
          <w:color w:val="000000" w:themeColor="text1"/>
          <w:szCs w:val="21"/>
        </w:rPr>
        <w:t xml:space="preserve"> 9</w:t>
      </w:r>
      <w:r>
        <w:rPr>
          <w:rFonts w:ascii="微软雅黑" w:eastAsia="微软雅黑" w:hAnsi="微软雅黑" w:cs="Arial" w:hint="eastAsia"/>
          <w:color w:val="000000" w:themeColor="text1"/>
          <w:szCs w:val="21"/>
        </w:rPr>
        <w:t>种</w:t>
      </w:r>
    </w:p>
    <w:p w:rsidR="005B7010" w:rsidRDefault="00CD5EB9">
      <w:pPr>
        <w:pStyle w:val="ListParagraph1"/>
        <w:numPr>
          <w:ilvl w:val="0"/>
          <w:numId w:val="4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color w:val="000000" w:themeColor="text1"/>
          <w:szCs w:val="21"/>
        </w:rPr>
        <w:t>血流分布图，彩色血流剖面图分析血管及病变血流分布情况，从而判定血</w:t>
      </w:r>
      <w:proofErr w:type="gramStart"/>
      <w:r>
        <w:rPr>
          <w:rFonts w:ascii="微软雅黑" w:eastAsia="微软雅黑" w:hAnsi="微软雅黑" w:cs="Arial" w:hint="eastAsia"/>
          <w:color w:val="000000" w:themeColor="text1"/>
          <w:szCs w:val="21"/>
        </w:rPr>
        <w:t>流性质</w:t>
      </w:r>
      <w:proofErr w:type="gramEnd"/>
      <w:r>
        <w:rPr>
          <w:rFonts w:ascii="微软雅黑" w:eastAsia="微软雅黑" w:hAnsi="微软雅黑" w:cs="Arial" w:hint="eastAsia"/>
          <w:color w:val="000000" w:themeColor="text1"/>
          <w:szCs w:val="21"/>
        </w:rPr>
        <w:t>及病变血供情况。（提供证明图片）</w:t>
      </w:r>
    </w:p>
    <w:p w:rsidR="005B7010" w:rsidRDefault="00CD5EB9">
      <w:pPr>
        <w:pStyle w:val="ListParagraph1"/>
        <w:numPr>
          <w:ilvl w:val="0"/>
          <w:numId w:val="4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color w:val="000000" w:themeColor="text1"/>
          <w:szCs w:val="21"/>
        </w:rPr>
        <w:t>★彩色模式下具有定点测量血流速度功能，能测量血管内某一点的血流速度，能计算出最大速度及平均速度以及血流量，任意测点≥</w:t>
      </w:r>
      <w:r>
        <w:rPr>
          <w:rFonts w:ascii="微软雅黑" w:eastAsia="微软雅黑" w:hAnsi="微软雅黑" w:cs="Arial"/>
          <w:color w:val="000000" w:themeColor="text1"/>
          <w:szCs w:val="21"/>
        </w:rPr>
        <w:t>6</w:t>
      </w:r>
      <w:r>
        <w:rPr>
          <w:rFonts w:ascii="微软雅黑" w:eastAsia="微软雅黑" w:hAnsi="微软雅黑" w:cs="Arial" w:hint="eastAsia"/>
          <w:color w:val="000000" w:themeColor="text1"/>
          <w:szCs w:val="21"/>
        </w:rPr>
        <w:t>个（提供证明图片）</w:t>
      </w:r>
    </w:p>
    <w:p w:rsidR="005B7010" w:rsidRDefault="00CD5EB9">
      <w:pPr>
        <w:pStyle w:val="ListParagraph1"/>
        <w:numPr>
          <w:ilvl w:val="0"/>
          <w:numId w:val="4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color w:val="000000" w:themeColor="text1"/>
          <w:szCs w:val="21"/>
        </w:rPr>
        <w:t>彩色速率：</w:t>
      </w:r>
      <w:proofErr w:type="gramStart"/>
      <w:r>
        <w:rPr>
          <w:rFonts w:ascii="微软雅黑" w:eastAsia="微软雅黑" w:hAnsi="微软雅黑" w:cs="Arial" w:hint="eastAsia"/>
          <w:color w:val="000000" w:themeColor="text1"/>
          <w:szCs w:val="21"/>
        </w:rPr>
        <w:t>凸</w:t>
      </w:r>
      <w:proofErr w:type="gramEnd"/>
      <w:r>
        <w:rPr>
          <w:rFonts w:ascii="微软雅黑" w:eastAsia="微软雅黑" w:hAnsi="微软雅黑" w:cs="Arial" w:hint="eastAsia"/>
          <w:color w:val="000000" w:themeColor="text1"/>
          <w:szCs w:val="21"/>
        </w:rPr>
        <w:t>阵探头最大取样角度，</w:t>
      </w:r>
      <w:r>
        <w:rPr>
          <w:rFonts w:ascii="微软雅黑" w:eastAsia="微软雅黑" w:hAnsi="微软雅黑" w:cs="Arial"/>
          <w:color w:val="000000" w:themeColor="text1"/>
          <w:szCs w:val="21"/>
        </w:rPr>
        <w:t>18cm</w:t>
      </w:r>
      <w:r>
        <w:rPr>
          <w:rFonts w:ascii="微软雅黑" w:eastAsia="微软雅黑" w:hAnsi="微软雅黑" w:cs="Arial" w:hint="eastAsia"/>
          <w:color w:val="000000" w:themeColor="text1"/>
          <w:szCs w:val="21"/>
        </w:rPr>
        <w:t>深度时，彩色帧频≥</w:t>
      </w:r>
      <w:r>
        <w:rPr>
          <w:rFonts w:ascii="微软雅黑" w:eastAsia="微软雅黑" w:hAnsi="微软雅黑" w:cs="Arial"/>
          <w:color w:val="000000" w:themeColor="text1"/>
          <w:szCs w:val="21"/>
        </w:rPr>
        <w:t>8</w:t>
      </w:r>
      <w:r>
        <w:rPr>
          <w:rFonts w:ascii="微软雅黑" w:eastAsia="微软雅黑" w:hAnsi="微软雅黑" w:cs="Arial" w:hint="eastAsia"/>
          <w:color w:val="000000" w:themeColor="text1"/>
          <w:szCs w:val="21"/>
        </w:rPr>
        <w:t>帧；相控阵探头最大取样角度，</w:t>
      </w:r>
      <w:r>
        <w:rPr>
          <w:rFonts w:ascii="微软雅黑" w:eastAsia="微软雅黑" w:hAnsi="微软雅黑" w:cs="Arial"/>
          <w:color w:val="000000" w:themeColor="text1"/>
          <w:szCs w:val="21"/>
        </w:rPr>
        <w:t>18cm</w:t>
      </w:r>
      <w:r>
        <w:rPr>
          <w:rFonts w:ascii="微软雅黑" w:eastAsia="微软雅黑" w:hAnsi="微软雅黑" w:cs="Arial" w:hint="eastAsia"/>
          <w:color w:val="000000" w:themeColor="text1"/>
          <w:szCs w:val="21"/>
        </w:rPr>
        <w:t>深度时，帧频≥</w:t>
      </w:r>
      <w:r>
        <w:rPr>
          <w:rFonts w:ascii="微软雅黑" w:eastAsia="微软雅黑" w:hAnsi="微软雅黑" w:cs="Arial"/>
          <w:color w:val="000000" w:themeColor="text1"/>
          <w:szCs w:val="21"/>
        </w:rPr>
        <w:t>15</w:t>
      </w:r>
      <w:r>
        <w:rPr>
          <w:rFonts w:ascii="微软雅黑" w:eastAsia="微软雅黑" w:hAnsi="微软雅黑" w:cs="Arial" w:hint="eastAsia"/>
          <w:color w:val="000000" w:themeColor="text1"/>
          <w:szCs w:val="21"/>
        </w:rPr>
        <w:t>帧（提供证明图片）</w:t>
      </w:r>
    </w:p>
    <w:p w:rsidR="005B7010" w:rsidRDefault="00CD5EB9">
      <w:pPr>
        <w:pStyle w:val="ListParagraph1"/>
        <w:numPr>
          <w:ilvl w:val="1"/>
          <w:numId w:val="1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color w:val="000000" w:themeColor="text1"/>
          <w:szCs w:val="21"/>
        </w:rPr>
        <w:t>频谱多普勒模式</w:t>
      </w:r>
    </w:p>
    <w:p w:rsidR="005B7010" w:rsidRDefault="00CD5EB9">
      <w:pPr>
        <w:pStyle w:val="ListParagraph1"/>
        <w:numPr>
          <w:ilvl w:val="0"/>
          <w:numId w:val="5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color w:val="000000" w:themeColor="text1"/>
          <w:szCs w:val="21"/>
        </w:rPr>
        <w:t>显示布局</w:t>
      </w:r>
      <w:r>
        <w:rPr>
          <w:rFonts w:ascii="宋体" w:hAnsi="宋体" w:cs="Arial" w:hint="eastAsia"/>
          <w:color w:val="000000" w:themeColor="text1"/>
          <w:szCs w:val="21"/>
        </w:rPr>
        <w:t>≥</w:t>
      </w:r>
      <w:r>
        <w:rPr>
          <w:rFonts w:ascii="微软雅黑" w:eastAsia="微软雅黑" w:hAnsi="微软雅黑" w:cs="Arial"/>
          <w:color w:val="000000" w:themeColor="text1"/>
          <w:szCs w:val="21"/>
        </w:rPr>
        <w:t>5</w:t>
      </w:r>
      <w:r>
        <w:rPr>
          <w:rFonts w:ascii="微软雅黑" w:eastAsia="微软雅黑" w:hAnsi="微软雅黑" w:cs="Arial" w:hint="eastAsia"/>
          <w:color w:val="000000" w:themeColor="text1"/>
          <w:szCs w:val="21"/>
        </w:rPr>
        <w:t>种</w:t>
      </w:r>
      <w:r>
        <w:rPr>
          <w:rFonts w:ascii="微软雅黑" w:eastAsia="微软雅黑" w:hAnsi="微软雅黑" w:cs="Arial"/>
          <w:color w:val="000000" w:themeColor="text1"/>
          <w:szCs w:val="21"/>
        </w:rPr>
        <w:t xml:space="preserve">, </w:t>
      </w:r>
      <w:r>
        <w:rPr>
          <w:rFonts w:ascii="微软雅黑" w:eastAsia="微软雅黑" w:hAnsi="微软雅黑" w:cs="Arial" w:hint="eastAsia"/>
          <w:color w:val="000000" w:themeColor="text1"/>
          <w:szCs w:val="21"/>
        </w:rPr>
        <w:t>双工</w:t>
      </w:r>
      <w:r>
        <w:rPr>
          <w:rFonts w:ascii="微软雅黑" w:eastAsia="微软雅黑" w:hAnsi="微软雅黑" w:cs="Arial"/>
          <w:color w:val="000000" w:themeColor="text1"/>
          <w:szCs w:val="21"/>
        </w:rPr>
        <w:t>/</w:t>
      </w:r>
      <w:proofErr w:type="gramStart"/>
      <w:r>
        <w:rPr>
          <w:rFonts w:ascii="微软雅黑" w:eastAsia="微软雅黑" w:hAnsi="微软雅黑" w:cs="Arial" w:hint="eastAsia"/>
          <w:color w:val="000000" w:themeColor="text1"/>
          <w:szCs w:val="21"/>
        </w:rPr>
        <w:t>三工同步</w:t>
      </w:r>
      <w:proofErr w:type="gramEnd"/>
      <w:r>
        <w:rPr>
          <w:rFonts w:ascii="微软雅黑" w:eastAsia="微软雅黑" w:hAnsi="微软雅黑" w:cs="Arial"/>
          <w:color w:val="000000" w:themeColor="text1"/>
          <w:szCs w:val="21"/>
        </w:rPr>
        <w:t xml:space="preserve"> </w:t>
      </w:r>
    </w:p>
    <w:p w:rsidR="005B7010" w:rsidRDefault="00CD5EB9">
      <w:pPr>
        <w:pStyle w:val="ListParagraph1"/>
        <w:numPr>
          <w:ilvl w:val="0"/>
          <w:numId w:val="5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color w:val="000000" w:themeColor="text1"/>
          <w:szCs w:val="21"/>
        </w:rPr>
        <w:t>增益≥</w:t>
      </w:r>
      <w:r>
        <w:rPr>
          <w:rFonts w:ascii="微软雅黑" w:eastAsia="微软雅黑" w:hAnsi="微软雅黑" w:cs="Arial"/>
          <w:color w:val="000000" w:themeColor="text1"/>
          <w:szCs w:val="21"/>
        </w:rPr>
        <w:t>100 dB</w:t>
      </w:r>
    </w:p>
    <w:p w:rsidR="005B7010" w:rsidRDefault="00CD5EB9">
      <w:pPr>
        <w:pStyle w:val="ListParagraph1"/>
        <w:numPr>
          <w:ilvl w:val="0"/>
          <w:numId w:val="5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color w:val="000000" w:themeColor="text1"/>
          <w:szCs w:val="21"/>
        </w:rPr>
        <w:t>灰阶图谱≥</w:t>
      </w:r>
      <w:r>
        <w:rPr>
          <w:rFonts w:ascii="微软雅黑" w:eastAsia="微软雅黑" w:hAnsi="微软雅黑" w:cs="Arial"/>
          <w:color w:val="000000" w:themeColor="text1"/>
          <w:szCs w:val="21"/>
        </w:rPr>
        <w:t>23</w:t>
      </w:r>
      <w:r>
        <w:rPr>
          <w:rFonts w:ascii="微软雅黑" w:eastAsia="微软雅黑" w:hAnsi="微软雅黑" w:cs="Arial" w:hint="eastAsia"/>
          <w:color w:val="000000" w:themeColor="text1"/>
          <w:szCs w:val="21"/>
        </w:rPr>
        <w:t>级</w:t>
      </w:r>
    </w:p>
    <w:p w:rsidR="005B7010" w:rsidRDefault="00CD5EB9">
      <w:pPr>
        <w:pStyle w:val="ListParagraph1"/>
        <w:numPr>
          <w:ilvl w:val="0"/>
          <w:numId w:val="5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color w:val="000000" w:themeColor="text1"/>
          <w:szCs w:val="21"/>
        </w:rPr>
        <w:t>频率≥</w:t>
      </w:r>
      <w:r>
        <w:rPr>
          <w:rFonts w:ascii="微软雅黑" w:eastAsia="微软雅黑" w:hAnsi="微软雅黑" w:cs="Arial"/>
          <w:color w:val="000000" w:themeColor="text1"/>
          <w:szCs w:val="21"/>
        </w:rPr>
        <w:t>3</w:t>
      </w:r>
      <w:r>
        <w:rPr>
          <w:rFonts w:ascii="微软雅黑" w:eastAsia="微软雅黑" w:hAnsi="微软雅黑" w:cs="Arial" w:hint="eastAsia"/>
          <w:color w:val="000000" w:themeColor="text1"/>
          <w:szCs w:val="21"/>
        </w:rPr>
        <w:t>变频</w:t>
      </w:r>
    </w:p>
    <w:p w:rsidR="005B7010" w:rsidRDefault="00CD5EB9">
      <w:pPr>
        <w:pStyle w:val="ListParagraph1"/>
        <w:numPr>
          <w:ilvl w:val="0"/>
          <w:numId w:val="5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color w:val="000000" w:themeColor="text1"/>
          <w:szCs w:val="21"/>
        </w:rPr>
        <w:t>壁滤波≥</w:t>
      </w:r>
      <w:r>
        <w:rPr>
          <w:rFonts w:ascii="微软雅黑" w:eastAsia="微软雅黑" w:hAnsi="微软雅黑" w:cs="Arial"/>
          <w:color w:val="000000" w:themeColor="text1"/>
          <w:szCs w:val="21"/>
        </w:rPr>
        <w:t>50</w:t>
      </w:r>
      <w:r>
        <w:rPr>
          <w:rFonts w:ascii="微软雅黑" w:eastAsia="微软雅黑" w:hAnsi="微软雅黑" w:cs="Arial" w:hint="eastAsia"/>
          <w:color w:val="000000" w:themeColor="text1"/>
          <w:szCs w:val="21"/>
        </w:rPr>
        <w:t>级可调</w:t>
      </w:r>
    </w:p>
    <w:p w:rsidR="005B7010" w:rsidRDefault="00CD5EB9">
      <w:pPr>
        <w:pStyle w:val="ListParagraph1"/>
        <w:numPr>
          <w:ilvl w:val="0"/>
          <w:numId w:val="5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color w:val="000000" w:themeColor="text1"/>
          <w:szCs w:val="21"/>
        </w:rPr>
        <w:t>具有快速角度矫正功能</w:t>
      </w:r>
    </w:p>
    <w:p w:rsidR="005B7010" w:rsidRDefault="00CD5EB9">
      <w:pPr>
        <w:pStyle w:val="ListParagraph1"/>
        <w:numPr>
          <w:ilvl w:val="0"/>
          <w:numId w:val="5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proofErr w:type="gramStart"/>
      <w:r>
        <w:rPr>
          <w:rFonts w:ascii="微软雅黑" w:eastAsia="微软雅黑" w:hAnsi="微软雅黑" w:cs="Arial" w:hint="eastAsia"/>
          <w:color w:val="000000" w:themeColor="text1"/>
          <w:szCs w:val="21"/>
        </w:rPr>
        <w:t>伪彩</w:t>
      </w:r>
      <w:proofErr w:type="gramEnd"/>
      <w:r>
        <w:rPr>
          <w:rFonts w:ascii="微软雅黑" w:eastAsia="微软雅黑" w:hAnsi="微软雅黑" w:cs="Arial" w:hint="eastAsia"/>
          <w:color w:val="000000" w:themeColor="text1"/>
          <w:szCs w:val="21"/>
        </w:rPr>
        <w:t>≥</w:t>
      </w:r>
      <w:r>
        <w:rPr>
          <w:rFonts w:ascii="微软雅黑" w:eastAsia="微软雅黑" w:hAnsi="微软雅黑" w:cs="Arial"/>
          <w:color w:val="000000" w:themeColor="text1"/>
          <w:szCs w:val="21"/>
        </w:rPr>
        <w:t>7</w:t>
      </w:r>
      <w:r>
        <w:rPr>
          <w:rFonts w:ascii="微软雅黑" w:eastAsia="微软雅黑" w:hAnsi="微软雅黑" w:cs="Arial" w:hint="eastAsia"/>
          <w:color w:val="000000" w:themeColor="text1"/>
          <w:szCs w:val="21"/>
        </w:rPr>
        <w:t>级</w:t>
      </w:r>
    </w:p>
    <w:p w:rsidR="005B7010" w:rsidRDefault="00CD5EB9">
      <w:pPr>
        <w:pStyle w:val="ListParagraph1"/>
        <w:numPr>
          <w:ilvl w:val="0"/>
          <w:numId w:val="5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rFonts w:hint="eastAsia"/>
          <w:color w:val="000000" w:themeColor="text1"/>
        </w:rPr>
        <w:t>★</w:t>
      </w:r>
      <w:r>
        <w:rPr>
          <w:rFonts w:ascii="微软雅黑" w:eastAsia="微软雅黑" w:hAnsi="微软雅黑" w:cs="Arial" w:hint="eastAsia"/>
          <w:color w:val="000000" w:themeColor="text1"/>
          <w:szCs w:val="21"/>
        </w:rPr>
        <w:t>采样容积：</w:t>
      </w:r>
      <w:r>
        <w:rPr>
          <w:rFonts w:ascii="微软雅黑" w:eastAsia="微软雅黑" w:hAnsi="微软雅黑" w:cs="Arial"/>
          <w:color w:val="000000" w:themeColor="text1"/>
          <w:szCs w:val="21"/>
        </w:rPr>
        <w:t>0.5</w:t>
      </w:r>
      <w:r>
        <w:rPr>
          <w:rFonts w:ascii="微软雅黑" w:eastAsia="微软雅黑" w:hAnsi="微软雅黑" w:cs="Arial" w:hint="eastAsia"/>
          <w:color w:val="000000" w:themeColor="text1"/>
          <w:szCs w:val="21"/>
        </w:rPr>
        <w:t>－</w:t>
      </w:r>
      <w:r>
        <w:rPr>
          <w:rFonts w:ascii="微软雅黑" w:eastAsia="微软雅黑" w:hAnsi="微软雅黑" w:cs="Arial"/>
          <w:color w:val="000000" w:themeColor="text1"/>
          <w:szCs w:val="21"/>
        </w:rPr>
        <w:t>28mm</w:t>
      </w:r>
      <w:r>
        <w:rPr>
          <w:rFonts w:ascii="微软雅黑" w:eastAsia="微软雅黑" w:hAnsi="微软雅黑" w:cs="Arial" w:hint="eastAsia"/>
          <w:color w:val="000000" w:themeColor="text1"/>
          <w:szCs w:val="21"/>
        </w:rPr>
        <w:t>（提供最大及最小证明图片）</w:t>
      </w:r>
    </w:p>
    <w:p w:rsidR="005B7010" w:rsidRDefault="00CD5EB9">
      <w:pPr>
        <w:pStyle w:val="ListParagraph1"/>
        <w:numPr>
          <w:ilvl w:val="0"/>
          <w:numId w:val="5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color w:val="000000" w:themeColor="text1"/>
          <w:szCs w:val="21"/>
        </w:rPr>
        <w:t>多</w:t>
      </w:r>
      <w:proofErr w:type="gramStart"/>
      <w:r>
        <w:rPr>
          <w:rFonts w:ascii="微软雅黑" w:eastAsia="微软雅黑" w:hAnsi="微软雅黑" w:cs="Arial" w:hint="eastAsia"/>
          <w:color w:val="000000" w:themeColor="text1"/>
          <w:szCs w:val="21"/>
        </w:rPr>
        <w:t>谱速度</w:t>
      </w:r>
      <w:proofErr w:type="gramEnd"/>
      <w:r>
        <w:rPr>
          <w:rFonts w:ascii="微软雅黑" w:eastAsia="微软雅黑" w:hAnsi="微软雅黑" w:cs="Arial" w:hint="eastAsia"/>
          <w:color w:val="000000" w:themeColor="text1"/>
          <w:szCs w:val="21"/>
        </w:rPr>
        <w:t>≥</w:t>
      </w:r>
      <w:r>
        <w:rPr>
          <w:rFonts w:ascii="微软雅黑" w:eastAsia="微软雅黑" w:hAnsi="微软雅黑" w:cs="Arial"/>
          <w:color w:val="000000" w:themeColor="text1"/>
          <w:szCs w:val="21"/>
        </w:rPr>
        <w:t>5</w:t>
      </w:r>
      <w:r>
        <w:rPr>
          <w:rFonts w:ascii="微软雅黑" w:eastAsia="微软雅黑" w:hAnsi="微软雅黑" w:cs="Arial" w:hint="eastAsia"/>
          <w:color w:val="000000" w:themeColor="text1"/>
          <w:szCs w:val="21"/>
        </w:rPr>
        <w:t>级可调</w:t>
      </w:r>
    </w:p>
    <w:p w:rsidR="005B7010" w:rsidRDefault="00CD5EB9">
      <w:pPr>
        <w:pStyle w:val="ListParagraph1"/>
        <w:numPr>
          <w:ilvl w:val="0"/>
          <w:numId w:val="5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rFonts w:ascii="微软雅黑" w:eastAsia="微软雅黑" w:hAnsi="微软雅黑" w:cs="微软雅黑"/>
          <w:color w:val="000000" w:themeColor="text1"/>
          <w:szCs w:val="21"/>
        </w:rPr>
        <w:t xml:space="preserve">PW </w:t>
      </w:r>
      <w:r>
        <w:rPr>
          <w:rFonts w:ascii="微软雅黑" w:eastAsia="微软雅黑" w:hAnsi="微软雅黑" w:cs="Arial" w:hint="eastAsia"/>
          <w:color w:val="000000" w:themeColor="text1"/>
          <w:szCs w:val="21"/>
        </w:rPr>
        <w:t>速度</w:t>
      </w:r>
      <w:r>
        <w:rPr>
          <w:rFonts w:ascii="微软雅黑" w:eastAsia="微软雅黑" w:hAnsi="微软雅黑" w:cs="Arial"/>
          <w:color w:val="000000" w:themeColor="text1"/>
          <w:szCs w:val="21"/>
        </w:rPr>
        <w:t xml:space="preserve">: </w:t>
      </w:r>
      <w:r>
        <w:rPr>
          <w:rFonts w:ascii="微软雅黑" w:eastAsia="微软雅黑" w:hAnsi="微软雅黑" w:cs="Arial" w:hint="eastAsia"/>
          <w:color w:val="000000" w:themeColor="text1"/>
          <w:szCs w:val="21"/>
        </w:rPr>
        <w:t>最大</w:t>
      </w:r>
      <w:r>
        <w:rPr>
          <w:rFonts w:ascii="微软雅黑" w:eastAsia="微软雅黑" w:hAnsi="微软雅黑" w:cs="Arial"/>
          <w:color w:val="000000" w:themeColor="text1"/>
          <w:szCs w:val="21"/>
        </w:rPr>
        <w:t>15 m/s</w:t>
      </w:r>
    </w:p>
    <w:p w:rsidR="005B7010" w:rsidRDefault="00CD5EB9">
      <w:pPr>
        <w:pStyle w:val="ListParagraph1"/>
        <w:numPr>
          <w:ilvl w:val="0"/>
          <w:numId w:val="5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rFonts w:ascii="微软雅黑" w:eastAsia="微软雅黑" w:hAnsi="微软雅黑" w:cs="微软雅黑"/>
          <w:color w:val="000000" w:themeColor="text1"/>
          <w:szCs w:val="21"/>
        </w:rPr>
        <w:t xml:space="preserve">PW </w:t>
      </w:r>
      <w:r>
        <w:rPr>
          <w:rFonts w:ascii="微软雅黑" w:eastAsia="微软雅黑" w:hAnsi="微软雅黑" w:cs="Arial" w:hint="eastAsia"/>
          <w:color w:val="000000" w:themeColor="text1"/>
          <w:szCs w:val="21"/>
        </w:rPr>
        <w:t>速度</w:t>
      </w:r>
      <w:r>
        <w:rPr>
          <w:rFonts w:ascii="微软雅黑" w:eastAsia="微软雅黑" w:hAnsi="微软雅黑" w:cs="Arial"/>
          <w:color w:val="000000" w:themeColor="text1"/>
          <w:szCs w:val="21"/>
        </w:rPr>
        <w:t xml:space="preserve">: </w:t>
      </w:r>
      <w:r>
        <w:rPr>
          <w:rFonts w:ascii="微软雅黑" w:eastAsia="微软雅黑" w:hAnsi="微软雅黑" w:cs="Arial" w:hint="eastAsia"/>
          <w:color w:val="000000" w:themeColor="text1"/>
          <w:szCs w:val="21"/>
        </w:rPr>
        <w:t>最小</w:t>
      </w:r>
      <w:r>
        <w:rPr>
          <w:rFonts w:ascii="微软雅黑" w:eastAsia="微软雅黑" w:hAnsi="微软雅黑" w:cs="Arial"/>
          <w:color w:val="000000" w:themeColor="text1"/>
          <w:szCs w:val="21"/>
        </w:rPr>
        <w:t xml:space="preserve"> 0.01cm/s</w:t>
      </w:r>
    </w:p>
    <w:p w:rsidR="005B7010" w:rsidRDefault="00CD5EB9">
      <w:pPr>
        <w:pStyle w:val="ListParagraph1"/>
        <w:numPr>
          <w:ilvl w:val="0"/>
          <w:numId w:val="5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rFonts w:ascii="微软雅黑" w:eastAsia="微软雅黑" w:hAnsi="微软雅黑" w:cs="微软雅黑"/>
          <w:color w:val="000000" w:themeColor="text1"/>
          <w:szCs w:val="21"/>
        </w:rPr>
        <w:t xml:space="preserve">CW </w:t>
      </w:r>
      <w:r>
        <w:rPr>
          <w:rFonts w:ascii="微软雅黑" w:eastAsia="微软雅黑" w:hAnsi="微软雅黑" w:cs="Arial" w:hint="eastAsia"/>
          <w:color w:val="000000" w:themeColor="text1"/>
          <w:szCs w:val="21"/>
        </w:rPr>
        <w:t>速度</w:t>
      </w:r>
      <w:r>
        <w:rPr>
          <w:rFonts w:ascii="微软雅黑" w:eastAsia="微软雅黑" w:hAnsi="微软雅黑" w:cs="Arial"/>
          <w:color w:val="000000" w:themeColor="text1"/>
          <w:szCs w:val="21"/>
        </w:rPr>
        <w:t xml:space="preserve">: </w:t>
      </w:r>
      <w:r>
        <w:rPr>
          <w:rFonts w:ascii="微软雅黑" w:eastAsia="微软雅黑" w:hAnsi="微软雅黑" w:cs="Arial" w:hint="eastAsia"/>
          <w:color w:val="000000" w:themeColor="text1"/>
          <w:szCs w:val="21"/>
        </w:rPr>
        <w:t>最大</w:t>
      </w:r>
      <w:r>
        <w:rPr>
          <w:rFonts w:ascii="微软雅黑" w:eastAsia="微软雅黑" w:hAnsi="微软雅黑" w:cs="Arial"/>
          <w:color w:val="000000" w:themeColor="text1"/>
          <w:szCs w:val="21"/>
        </w:rPr>
        <w:t>25m/s</w:t>
      </w:r>
    </w:p>
    <w:p w:rsidR="005B7010" w:rsidRDefault="00CD5EB9">
      <w:pPr>
        <w:pStyle w:val="ListParagraph1"/>
        <w:numPr>
          <w:ilvl w:val="0"/>
          <w:numId w:val="5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rFonts w:hint="eastAsia"/>
          <w:color w:val="000000" w:themeColor="text1"/>
        </w:rPr>
        <w:t>★</w:t>
      </w:r>
      <w:r>
        <w:rPr>
          <w:rFonts w:ascii="微软雅黑" w:eastAsia="微软雅黑" w:hAnsi="微软雅黑" w:cs="微软雅黑" w:hint="eastAsia"/>
          <w:color w:val="000000" w:themeColor="text1"/>
          <w:szCs w:val="21"/>
        </w:rPr>
        <w:t>具有</w:t>
      </w:r>
      <w:r>
        <w:rPr>
          <w:rFonts w:ascii="微软雅黑" w:eastAsia="微软雅黑" w:hAnsi="微软雅黑" w:cs="微软雅黑"/>
          <w:color w:val="000000" w:themeColor="text1"/>
          <w:szCs w:val="21"/>
        </w:rPr>
        <w:t>HPRF</w:t>
      </w:r>
      <w:r>
        <w:rPr>
          <w:rFonts w:ascii="微软雅黑" w:eastAsia="微软雅黑" w:hAnsi="微软雅黑" w:cs="微软雅黑" w:hint="eastAsia"/>
          <w:color w:val="000000" w:themeColor="text1"/>
          <w:szCs w:val="21"/>
        </w:rPr>
        <w:t>高脉冲重复频率，最大可调</w:t>
      </w:r>
      <w:r>
        <w:rPr>
          <w:rFonts w:ascii="微软雅黑" w:eastAsia="微软雅黑" w:hAnsi="微软雅黑" w:cs="Arial"/>
          <w:color w:val="000000" w:themeColor="text1"/>
          <w:szCs w:val="21"/>
        </w:rPr>
        <w:t>25kHz</w:t>
      </w:r>
      <w:r>
        <w:rPr>
          <w:rFonts w:ascii="微软雅黑" w:eastAsia="微软雅黑" w:hAnsi="微软雅黑" w:cs="Arial" w:hint="eastAsia"/>
          <w:color w:val="000000" w:themeColor="text1"/>
          <w:szCs w:val="21"/>
        </w:rPr>
        <w:t>（提供证明图片）</w:t>
      </w:r>
    </w:p>
    <w:p w:rsidR="005B7010" w:rsidRDefault="00CD5EB9">
      <w:pPr>
        <w:pStyle w:val="ListParagraph1"/>
        <w:numPr>
          <w:ilvl w:val="0"/>
          <w:numId w:val="5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color w:val="000000" w:themeColor="text1"/>
          <w:szCs w:val="21"/>
        </w:rPr>
        <w:t>基线≥</w:t>
      </w:r>
      <w:r>
        <w:rPr>
          <w:rFonts w:ascii="微软雅黑" w:eastAsia="微软雅黑" w:hAnsi="微软雅黑" w:cs="Arial"/>
          <w:color w:val="000000" w:themeColor="text1"/>
          <w:szCs w:val="21"/>
        </w:rPr>
        <w:t xml:space="preserve"> 30</w:t>
      </w:r>
      <w:proofErr w:type="gramStart"/>
      <w:r>
        <w:rPr>
          <w:rFonts w:ascii="微软雅黑" w:eastAsia="微软雅黑" w:hAnsi="微软雅黑" w:cs="Arial" w:hint="eastAsia"/>
          <w:color w:val="000000" w:themeColor="text1"/>
          <w:szCs w:val="21"/>
        </w:rPr>
        <w:t>档</w:t>
      </w:r>
      <w:proofErr w:type="gramEnd"/>
    </w:p>
    <w:p w:rsidR="005B7010" w:rsidRDefault="00CD5EB9">
      <w:pPr>
        <w:pStyle w:val="ListParagraph1"/>
        <w:numPr>
          <w:ilvl w:val="0"/>
          <w:numId w:val="5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color w:val="000000" w:themeColor="text1"/>
          <w:szCs w:val="21"/>
        </w:rPr>
        <w:t>显示方式：</w:t>
      </w:r>
      <w:r>
        <w:rPr>
          <w:rFonts w:ascii="微软雅黑" w:eastAsia="微软雅黑" w:hAnsi="微软雅黑" w:cs="Arial"/>
          <w:color w:val="000000" w:themeColor="text1"/>
          <w:szCs w:val="21"/>
        </w:rPr>
        <w:t>B, PW</w:t>
      </w:r>
      <w:r>
        <w:rPr>
          <w:rFonts w:ascii="微软雅黑" w:eastAsia="微软雅黑" w:hAnsi="微软雅黑" w:cs="Arial" w:hint="eastAsia"/>
          <w:color w:val="000000" w:themeColor="text1"/>
          <w:szCs w:val="21"/>
        </w:rPr>
        <w:t>，</w:t>
      </w:r>
      <w:r>
        <w:rPr>
          <w:rFonts w:ascii="微软雅黑" w:eastAsia="微软雅黑" w:hAnsi="微软雅黑" w:cs="Arial"/>
          <w:color w:val="000000" w:themeColor="text1"/>
          <w:szCs w:val="21"/>
        </w:rPr>
        <w:t>B/PW, B/C/PW, B/CW, B/C/CW</w:t>
      </w:r>
      <w:r>
        <w:rPr>
          <w:rFonts w:ascii="微软雅黑" w:eastAsia="微软雅黑" w:hAnsi="微软雅黑" w:cs="Arial" w:hint="eastAsia"/>
          <w:color w:val="000000" w:themeColor="text1"/>
          <w:szCs w:val="21"/>
        </w:rPr>
        <w:t>等等</w:t>
      </w:r>
    </w:p>
    <w:p w:rsidR="005B7010" w:rsidRDefault="00CD5EB9">
      <w:pPr>
        <w:pStyle w:val="ListParagraph1"/>
        <w:numPr>
          <w:ilvl w:val="0"/>
          <w:numId w:val="5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color w:val="000000" w:themeColor="text1"/>
          <w:szCs w:val="21"/>
        </w:rPr>
        <w:t>频谱自动测量、半自动测量、手动测量，显示测量结果数据项≥</w:t>
      </w:r>
      <w:r>
        <w:rPr>
          <w:rFonts w:ascii="微软雅黑" w:eastAsia="微软雅黑" w:hAnsi="微软雅黑" w:cs="Arial"/>
          <w:color w:val="000000" w:themeColor="text1"/>
          <w:szCs w:val="21"/>
        </w:rPr>
        <w:t>12</w:t>
      </w:r>
      <w:r>
        <w:rPr>
          <w:rFonts w:ascii="微软雅黑" w:eastAsia="微软雅黑" w:hAnsi="微软雅黑" w:cs="Arial" w:hint="eastAsia"/>
          <w:color w:val="000000" w:themeColor="text1"/>
          <w:szCs w:val="21"/>
        </w:rPr>
        <w:t>项（提供证明图片）</w:t>
      </w:r>
    </w:p>
    <w:p w:rsidR="005B7010" w:rsidRDefault="00CD5EB9">
      <w:pPr>
        <w:pStyle w:val="ListParagraph1"/>
        <w:numPr>
          <w:ilvl w:val="0"/>
          <w:numId w:val="5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color w:val="000000" w:themeColor="text1"/>
          <w:szCs w:val="21"/>
        </w:rPr>
        <w:t>显示控制：反转、零移位、</w:t>
      </w:r>
      <w:r>
        <w:rPr>
          <w:rFonts w:ascii="微软雅黑" w:eastAsia="微软雅黑" w:hAnsi="微软雅黑" w:cs="Arial"/>
          <w:color w:val="000000" w:themeColor="text1"/>
          <w:szCs w:val="21"/>
        </w:rPr>
        <w:t>B</w:t>
      </w:r>
      <w:r>
        <w:rPr>
          <w:rFonts w:ascii="微软雅黑" w:eastAsia="微软雅黑" w:hAnsi="微软雅黑" w:cs="Arial" w:hint="eastAsia"/>
          <w:color w:val="000000" w:themeColor="text1"/>
          <w:szCs w:val="21"/>
        </w:rPr>
        <w:t>刷新、</w:t>
      </w:r>
      <w:r>
        <w:rPr>
          <w:rFonts w:ascii="微软雅黑" w:eastAsia="微软雅黑" w:hAnsi="微软雅黑" w:cs="Arial"/>
          <w:color w:val="000000" w:themeColor="text1"/>
          <w:szCs w:val="21"/>
        </w:rPr>
        <w:t>D</w:t>
      </w:r>
      <w:r>
        <w:rPr>
          <w:rFonts w:ascii="微软雅黑" w:eastAsia="微软雅黑" w:hAnsi="微软雅黑" w:cs="Arial" w:hint="eastAsia"/>
          <w:color w:val="000000" w:themeColor="text1"/>
          <w:szCs w:val="21"/>
        </w:rPr>
        <w:t>扩展、</w:t>
      </w:r>
      <w:r>
        <w:rPr>
          <w:rFonts w:ascii="微软雅黑" w:eastAsia="微软雅黑" w:hAnsi="微软雅黑" w:cs="Arial"/>
          <w:color w:val="000000" w:themeColor="text1"/>
          <w:szCs w:val="21"/>
        </w:rPr>
        <w:t>B/D</w:t>
      </w:r>
      <w:r>
        <w:rPr>
          <w:rFonts w:ascii="微软雅黑" w:eastAsia="微软雅黑" w:hAnsi="微软雅黑" w:cs="Arial" w:hint="eastAsia"/>
          <w:color w:val="000000" w:themeColor="text1"/>
          <w:szCs w:val="21"/>
        </w:rPr>
        <w:t>扩展等</w:t>
      </w:r>
    </w:p>
    <w:p w:rsidR="005B7010" w:rsidRDefault="005B7010">
      <w:pPr>
        <w:pStyle w:val="ListParagraph1"/>
        <w:spacing w:line="300" w:lineRule="exact"/>
        <w:ind w:firstLineChars="0" w:firstLine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</w:p>
    <w:p w:rsidR="005B7010" w:rsidRDefault="00CD5EB9">
      <w:pPr>
        <w:pStyle w:val="ListParagraph1"/>
        <w:numPr>
          <w:ilvl w:val="1"/>
          <w:numId w:val="1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color w:val="000000" w:themeColor="text1"/>
          <w:szCs w:val="21"/>
        </w:rPr>
        <w:t>四维模式：</w:t>
      </w:r>
    </w:p>
    <w:p w:rsidR="005B7010" w:rsidRDefault="00CD5EB9">
      <w:pPr>
        <w:pStyle w:val="ListParagraph1"/>
        <w:numPr>
          <w:ilvl w:val="0"/>
          <w:numId w:val="6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color w:val="000000" w:themeColor="text1"/>
          <w:szCs w:val="21"/>
        </w:rPr>
        <w:t>四维成像模式：表面模式；透视模式；反转模式；最大模式</w:t>
      </w:r>
    </w:p>
    <w:p w:rsidR="005B7010" w:rsidRDefault="00CD5EB9">
      <w:pPr>
        <w:pStyle w:val="ListParagraph1"/>
        <w:numPr>
          <w:ilvl w:val="0"/>
          <w:numId w:val="6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color w:val="000000" w:themeColor="text1"/>
          <w:szCs w:val="21"/>
        </w:rPr>
        <w:t>裁剪功能：自由切割、直线切割</w:t>
      </w:r>
    </w:p>
    <w:p w:rsidR="005B7010" w:rsidRDefault="00CD5EB9">
      <w:pPr>
        <w:pStyle w:val="ListParagraph1"/>
        <w:numPr>
          <w:ilvl w:val="0"/>
          <w:numId w:val="6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color w:val="000000" w:themeColor="text1"/>
          <w:szCs w:val="21"/>
        </w:rPr>
        <w:t>成像质量：</w:t>
      </w:r>
      <w:r>
        <w:rPr>
          <w:rFonts w:ascii="微软雅黑" w:eastAsia="微软雅黑" w:hAnsi="微软雅黑" w:cs="Arial"/>
          <w:color w:val="000000" w:themeColor="text1"/>
          <w:szCs w:val="21"/>
        </w:rPr>
        <w:t>3</w:t>
      </w:r>
      <w:r>
        <w:rPr>
          <w:rFonts w:ascii="微软雅黑" w:eastAsia="微软雅黑" w:hAnsi="微软雅黑" w:cs="Arial" w:hint="eastAsia"/>
          <w:color w:val="000000" w:themeColor="text1"/>
          <w:szCs w:val="21"/>
        </w:rPr>
        <w:t>级可调</w:t>
      </w:r>
    </w:p>
    <w:p w:rsidR="005B7010" w:rsidRDefault="00CD5EB9">
      <w:pPr>
        <w:pStyle w:val="ListParagraph1"/>
        <w:numPr>
          <w:ilvl w:val="0"/>
          <w:numId w:val="6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color w:val="000000" w:themeColor="text1"/>
          <w:szCs w:val="21"/>
        </w:rPr>
        <w:t>四维成像条件可保存，不用每次都去调节</w:t>
      </w:r>
    </w:p>
    <w:p w:rsidR="005B7010" w:rsidRDefault="00CD5EB9">
      <w:pPr>
        <w:pStyle w:val="ListParagraph1"/>
        <w:numPr>
          <w:ilvl w:val="0"/>
          <w:numId w:val="6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color w:val="000000" w:themeColor="text1"/>
          <w:szCs w:val="21"/>
        </w:rPr>
        <w:t>容积断层成像，单面体断层层数：≥</w:t>
      </w:r>
      <w:r>
        <w:rPr>
          <w:rFonts w:ascii="微软雅黑" w:eastAsia="微软雅黑" w:hAnsi="微软雅黑" w:cs="Arial"/>
          <w:color w:val="000000" w:themeColor="text1"/>
          <w:szCs w:val="21"/>
        </w:rPr>
        <w:t>35</w:t>
      </w:r>
      <w:r>
        <w:rPr>
          <w:rFonts w:ascii="微软雅黑" w:eastAsia="微软雅黑" w:hAnsi="微软雅黑" w:cs="Arial" w:hint="eastAsia"/>
          <w:color w:val="000000" w:themeColor="text1"/>
          <w:szCs w:val="21"/>
        </w:rPr>
        <w:t>（提供证明图片）</w:t>
      </w:r>
    </w:p>
    <w:p w:rsidR="005B7010" w:rsidRDefault="00CD5EB9">
      <w:pPr>
        <w:pStyle w:val="ListParagraph1"/>
        <w:numPr>
          <w:ilvl w:val="0"/>
          <w:numId w:val="6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color w:val="000000" w:themeColor="text1"/>
          <w:szCs w:val="21"/>
        </w:rPr>
        <w:t>切面间距最小</w:t>
      </w:r>
      <w:r>
        <w:rPr>
          <w:rFonts w:ascii="微软雅黑" w:eastAsia="微软雅黑" w:hAnsi="微软雅黑" w:cs="Arial"/>
          <w:color w:val="000000" w:themeColor="text1"/>
          <w:szCs w:val="21"/>
        </w:rPr>
        <w:t>0.5mm</w:t>
      </w:r>
      <w:r>
        <w:rPr>
          <w:rFonts w:ascii="微软雅黑" w:eastAsia="微软雅黑" w:hAnsi="微软雅黑" w:cs="Arial" w:hint="eastAsia"/>
          <w:color w:val="000000" w:themeColor="text1"/>
          <w:szCs w:val="21"/>
        </w:rPr>
        <w:t>步进</w:t>
      </w:r>
      <w:r>
        <w:rPr>
          <w:rFonts w:ascii="微软雅黑" w:eastAsia="微软雅黑" w:hAnsi="微软雅黑" w:cs="Arial"/>
          <w:color w:val="000000" w:themeColor="text1"/>
          <w:szCs w:val="21"/>
        </w:rPr>
        <w:t>0.1mm</w:t>
      </w:r>
      <w:r>
        <w:rPr>
          <w:rFonts w:ascii="微软雅黑" w:eastAsia="微软雅黑" w:hAnsi="微软雅黑" w:cs="Arial" w:hint="eastAsia"/>
          <w:color w:val="000000" w:themeColor="text1"/>
          <w:szCs w:val="21"/>
        </w:rPr>
        <w:t>（提供证明图片）</w:t>
      </w:r>
    </w:p>
    <w:p w:rsidR="005B7010" w:rsidRDefault="00CD5EB9">
      <w:pPr>
        <w:pStyle w:val="ListParagraph1"/>
        <w:numPr>
          <w:ilvl w:val="0"/>
          <w:numId w:val="6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color w:val="000000" w:themeColor="text1"/>
          <w:szCs w:val="21"/>
        </w:rPr>
        <w:t>四维格式可调</w:t>
      </w:r>
      <w:r>
        <w:rPr>
          <w:rFonts w:ascii="微软雅黑" w:eastAsia="微软雅黑" w:hAnsi="微软雅黑" w:cs="Arial"/>
          <w:color w:val="000000" w:themeColor="text1"/>
          <w:szCs w:val="21"/>
        </w:rPr>
        <w:t>AVI</w:t>
      </w:r>
      <w:r>
        <w:rPr>
          <w:rFonts w:ascii="微软雅黑" w:eastAsia="微软雅黑" w:hAnsi="微软雅黑" w:cs="Arial" w:hint="eastAsia"/>
          <w:color w:val="000000" w:themeColor="text1"/>
          <w:szCs w:val="21"/>
        </w:rPr>
        <w:t>、</w:t>
      </w:r>
      <w:proofErr w:type="spellStart"/>
      <w:r>
        <w:rPr>
          <w:rFonts w:ascii="微软雅黑" w:eastAsia="微软雅黑" w:hAnsi="微软雅黑" w:cs="Arial"/>
          <w:color w:val="000000" w:themeColor="text1"/>
          <w:szCs w:val="21"/>
        </w:rPr>
        <w:t>cin</w:t>
      </w:r>
      <w:proofErr w:type="spellEnd"/>
      <w:r>
        <w:rPr>
          <w:rFonts w:ascii="微软雅黑" w:eastAsia="微软雅黑" w:hAnsi="微软雅黑" w:cs="Arial" w:hint="eastAsia"/>
          <w:color w:val="000000" w:themeColor="text1"/>
          <w:szCs w:val="21"/>
        </w:rPr>
        <w:t>、</w:t>
      </w:r>
      <w:proofErr w:type="spellStart"/>
      <w:r>
        <w:rPr>
          <w:rFonts w:ascii="微软雅黑" w:eastAsia="微软雅黑" w:hAnsi="微软雅黑" w:cs="Arial"/>
          <w:color w:val="000000" w:themeColor="text1"/>
          <w:szCs w:val="21"/>
        </w:rPr>
        <w:t>vol</w:t>
      </w:r>
      <w:proofErr w:type="spellEnd"/>
      <w:r>
        <w:rPr>
          <w:rFonts w:ascii="微软雅黑" w:eastAsia="微软雅黑" w:hAnsi="微软雅黑" w:cs="Arial" w:hint="eastAsia"/>
          <w:color w:val="000000" w:themeColor="text1"/>
          <w:szCs w:val="21"/>
        </w:rPr>
        <w:t>（提供证明图片）</w:t>
      </w:r>
    </w:p>
    <w:p w:rsidR="005B7010" w:rsidRDefault="00CD5EB9">
      <w:pPr>
        <w:pStyle w:val="ListParagraph1"/>
        <w:numPr>
          <w:ilvl w:val="0"/>
          <w:numId w:val="6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color w:val="000000" w:themeColor="text1"/>
          <w:szCs w:val="21"/>
        </w:rPr>
        <w:t>四维图像一键自动优化功能</w:t>
      </w:r>
    </w:p>
    <w:p w:rsidR="005B7010" w:rsidRDefault="00CD5EB9">
      <w:pPr>
        <w:pStyle w:val="ListParagraph1"/>
        <w:numPr>
          <w:ilvl w:val="0"/>
          <w:numId w:val="6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color w:val="000000" w:themeColor="text1"/>
          <w:szCs w:val="21"/>
        </w:rPr>
        <w:t>原始数据储存</w:t>
      </w:r>
      <w:r>
        <w:rPr>
          <w:rFonts w:ascii="微软雅黑" w:eastAsia="微软雅黑" w:hAnsi="微软雅黑" w:cs="Arial"/>
          <w:color w:val="000000" w:themeColor="text1"/>
          <w:szCs w:val="21"/>
        </w:rPr>
        <w:t>:</w:t>
      </w:r>
      <w:r>
        <w:rPr>
          <w:rFonts w:ascii="微软雅黑" w:eastAsia="微软雅黑" w:hAnsi="微软雅黑" w:cs="Arial" w:hint="eastAsia"/>
          <w:color w:val="000000" w:themeColor="text1"/>
          <w:szCs w:val="21"/>
        </w:rPr>
        <w:t>可将保存的四维图像和电影</w:t>
      </w:r>
      <w:proofErr w:type="gramStart"/>
      <w:r>
        <w:rPr>
          <w:rFonts w:ascii="微软雅黑" w:eastAsia="微软雅黑" w:hAnsi="微软雅黑" w:cs="Arial" w:hint="eastAsia"/>
          <w:color w:val="000000" w:themeColor="text1"/>
          <w:szCs w:val="21"/>
        </w:rPr>
        <w:t>进行进行</w:t>
      </w:r>
      <w:proofErr w:type="gramEnd"/>
      <w:r>
        <w:rPr>
          <w:rFonts w:ascii="微软雅黑" w:eastAsia="微软雅黑" w:hAnsi="微软雅黑" w:cs="Arial" w:hint="eastAsia"/>
          <w:color w:val="000000" w:themeColor="text1"/>
          <w:szCs w:val="21"/>
        </w:rPr>
        <w:t>切割、对平滑、亮度及图谱等可重新调节</w:t>
      </w:r>
    </w:p>
    <w:p w:rsidR="005B7010" w:rsidRDefault="00CD5EB9">
      <w:pPr>
        <w:pStyle w:val="ListParagraph1"/>
        <w:numPr>
          <w:ilvl w:val="0"/>
          <w:numId w:val="6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color w:val="000000" w:themeColor="text1"/>
          <w:szCs w:val="21"/>
        </w:rPr>
        <w:t>支持立体图像远程仿真模型</w:t>
      </w:r>
      <w:r>
        <w:rPr>
          <w:rFonts w:ascii="微软雅黑" w:eastAsia="微软雅黑" w:hAnsi="微软雅黑" w:cs="Arial"/>
          <w:color w:val="000000" w:themeColor="text1"/>
          <w:szCs w:val="21"/>
        </w:rPr>
        <w:t>3D</w:t>
      </w:r>
      <w:r>
        <w:rPr>
          <w:rFonts w:ascii="微软雅黑" w:eastAsia="微软雅黑" w:hAnsi="微软雅黑" w:cs="Arial" w:hint="eastAsia"/>
          <w:color w:val="000000" w:themeColor="text1"/>
          <w:szCs w:val="21"/>
        </w:rPr>
        <w:t>打印技术</w:t>
      </w:r>
    </w:p>
    <w:p w:rsidR="005B7010" w:rsidRDefault="00CD5EB9">
      <w:pPr>
        <w:pStyle w:val="ListParagraph1"/>
        <w:numPr>
          <w:ilvl w:val="0"/>
          <w:numId w:val="6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color w:val="000000" w:themeColor="text1"/>
          <w:szCs w:val="21"/>
        </w:rPr>
        <w:t>实时三维（</w:t>
      </w:r>
      <w:r>
        <w:rPr>
          <w:rFonts w:ascii="微软雅黑" w:eastAsia="微软雅黑" w:hAnsi="微软雅黑" w:cs="Arial"/>
          <w:color w:val="000000" w:themeColor="text1"/>
          <w:szCs w:val="21"/>
        </w:rPr>
        <w:t>4D</w:t>
      </w:r>
      <w:r>
        <w:rPr>
          <w:rFonts w:ascii="微软雅黑" w:eastAsia="微软雅黑" w:hAnsi="微软雅黑" w:cs="Arial" w:hint="eastAsia"/>
          <w:color w:val="000000" w:themeColor="text1"/>
          <w:szCs w:val="21"/>
        </w:rPr>
        <w:t>）成像技术拥有自主知识产权，没有知识产权纠纷（提供证明文件）</w:t>
      </w:r>
    </w:p>
    <w:p w:rsidR="005B7010" w:rsidRDefault="005B7010">
      <w:pPr>
        <w:pStyle w:val="ListParagraph1"/>
        <w:spacing w:line="300" w:lineRule="exact"/>
        <w:ind w:left="425" w:firstLineChars="0" w:firstLine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</w:p>
    <w:p w:rsidR="005B7010" w:rsidRDefault="00CD5EB9">
      <w:pPr>
        <w:pStyle w:val="ListParagraph1"/>
        <w:numPr>
          <w:ilvl w:val="1"/>
          <w:numId w:val="1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color w:val="000000" w:themeColor="text1"/>
          <w:szCs w:val="21"/>
        </w:rPr>
        <w:t>弹性成像（提供注册检验报告证明）</w:t>
      </w:r>
    </w:p>
    <w:p w:rsidR="005B7010" w:rsidRDefault="00CD5EB9">
      <w:pPr>
        <w:pStyle w:val="ListParagraph1"/>
        <w:numPr>
          <w:ilvl w:val="0"/>
          <w:numId w:val="7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color w:val="000000" w:themeColor="text1"/>
          <w:szCs w:val="21"/>
        </w:rPr>
        <w:lastRenderedPageBreak/>
        <w:t>据有弹性压力梯度指示，提示加压压力和施放时的压力大小（提供证明图片）</w:t>
      </w:r>
    </w:p>
    <w:p w:rsidR="005B7010" w:rsidRDefault="00CD5EB9">
      <w:pPr>
        <w:pStyle w:val="ListParagraph1"/>
        <w:numPr>
          <w:ilvl w:val="0"/>
          <w:numId w:val="7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color w:val="000000" w:themeColor="text1"/>
          <w:szCs w:val="21"/>
        </w:rPr>
        <w:t>弹性增益</w:t>
      </w:r>
      <w:r>
        <w:rPr>
          <w:rFonts w:ascii="微软雅黑" w:eastAsia="微软雅黑" w:hAnsi="微软雅黑" w:cs="Arial"/>
          <w:color w:val="000000" w:themeColor="text1"/>
          <w:szCs w:val="21"/>
        </w:rPr>
        <w:t>0</w:t>
      </w:r>
      <w:r>
        <w:rPr>
          <w:rFonts w:ascii="微软雅黑" w:eastAsia="微软雅黑" w:hAnsi="微软雅黑" w:cs="Arial" w:hint="eastAsia"/>
          <w:color w:val="000000" w:themeColor="text1"/>
          <w:szCs w:val="21"/>
        </w:rPr>
        <w:t>－</w:t>
      </w:r>
      <w:r>
        <w:rPr>
          <w:rFonts w:ascii="微软雅黑" w:eastAsia="微软雅黑" w:hAnsi="微软雅黑" w:cs="Arial"/>
          <w:color w:val="000000" w:themeColor="text1"/>
          <w:szCs w:val="21"/>
        </w:rPr>
        <w:t>100dB</w:t>
      </w:r>
    </w:p>
    <w:p w:rsidR="005B7010" w:rsidRDefault="00CD5EB9">
      <w:pPr>
        <w:pStyle w:val="ListParagraph1"/>
        <w:numPr>
          <w:ilvl w:val="0"/>
          <w:numId w:val="7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color w:val="000000" w:themeColor="text1"/>
          <w:szCs w:val="21"/>
        </w:rPr>
        <w:t>据有压力曲线指示</w:t>
      </w:r>
    </w:p>
    <w:p w:rsidR="005B7010" w:rsidRDefault="00CD5EB9">
      <w:pPr>
        <w:pStyle w:val="ListParagraph1"/>
        <w:numPr>
          <w:ilvl w:val="0"/>
          <w:numId w:val="7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color w:val="000000" w:themeColor="text1"/>
          <w:szCs w:val="21"/>
        </w:rPr>
        <w:t>具有应变率比值测量功能（提供证明图片）</w:t>
      </w:r>
    </w:p>
    <w:p w:rsidR="005B7010" w:rsidRDefault="00CD5EB9">
      <w:pPr>
        <w:pStyle w:val="ListParagraph1"/>
        <w:numPr>
          <w:ilvl w:val="0"/>
          <w:numId w:val="7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color w:val="000000" w:themeColor="text1"/>
          <w:szCs w:val="21"/>
        </w:rPr>
        <w:t>具有应变面积比测量功能</w:t>
      </w:r>
    </w:p>
    <w:p w:rsidR="005B7010" w:rsidRDefault="00CD5EB9">
      <w:pPr>
        <w:pStyle w:val="ListParagraph1"/>
        <w:numPr>
          <w:ilvl w:val="0"/>
          <w:numId w:val="7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color w:val="000000" w:themeColor="text1"/>
          <w:szCs w:val="21"/>
        </w:rPr>
        <w:t>支持离线原始数据处理（可视可调参数≧</w:t>
      </w:r>
      <w:r>
        <w:rPr>
          <w:rFonts w:ascii="微软雅黑" w:eastAsia="微软雅黑" w:hAnsi="微软雅黑" w:cs="Arial"/>
          <w:color w:val="000000" w:themeColor="text1"/>
          <w:szCs w:val="21"/>
        </w:rPr>
        <w:t>6</w:t>
      </w:r>
      <w:r>
        <w:rPr>
          <w:rFonts w:ascii="微软雅黑" w:eastAsia="微软雅黑" w:hAnsi="微软雅黑" w:cs="Arial" w:hint="eastAsia"/>
          <w:color w:val="000000" w:themeColor="text1"/>
          <w:szCs w:val="21"/>
        </w:rPr>
        <w:t>个）</w:t>
      </w:r>
    </w:p>
    <w:p w:rsidR="005B7010" w:rsidRDefault="005B7010">
      <w:pPr>
        <w:pStyle w:val="ListParagraph1"/>
        <w:spacing w:line="300" w:lineRule="exact"/>
        <w:ind w:left="567" w:firstLineChars="0" w:firstLine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</w:p>
    <w:p w:rsidR="005B7010" w:rsidRDefault="00CD5EB9">
      <w:pPr>
        <w:pStyle w:val="ListParagraph1"/>
        <w:numPr>
          <w:ilvl w:val="1"/>
          <w:numId w:val="1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proofErr w:type="gramStart"/>
      <w:r>
        <w:rPr>
          <w:rFonts w:ascii="微软雅黑" w:eastAsia="微软雅黑" w:hAnsi="微软雅黑" w:cs="Arial" w:hint="eastAsia"/>
          <w:color w:val="000000" w:themeColor="text1"/>
          <w:szCs w:val="21"/>
        </w:rPr>
        <w:t>标配宽景</w:t>
      </w:r>
      <w:proofErr w:type="gramEnd"/>
      <w:r>
        <w:rPr>
          <w:rFonts w:ascii="微软雅黑" w:eastAsia="微软雅黑" w:hAnsi="微软雅黑" w:cs="Arial" w:hint="eastAsia"/>
          <w:color w:val="000000" w:themeColor="text1"/>
          <w:szCs w:val="21"/>
        </w:rPr>
        <w:t>成像，具备实时提示框，要求腹部、高频探头、阴道探头均可支持，同时支持二维及彩色血</w:t>
      </w:r>
      <w:proofErr w:type="gramStart"/>
      <w:r>
        <w:rPr>
          <w:rFonts w:ascii="微软雅黑" w:eastAsia="微软雅黑" w:hAnsi="微软雅黑" w:cs="Arial" w:hint="eastAsia"/>
          <w:color w:val="000000" w:themeColor="text1"/>
          <w:szCs w:val="21"/>
        </w:rPr>
        <w:t>流宽景</w:t>
      </w:r>
      <w:proofErr w:type="gramEnd"/>
      <w:r>
        <w:rPr>
          <w:rFonts w:ascii="微软雅黑" w:eastAsia="微软雅黑" w:hAnsi="微软雅黑" w:cs="Arial" w:hint="eastAsia"/>
          <w:color w:val="000000" w:themeColor="text1"/>
          <w:szCs w:val="21"/>
        </w:rPr>
        <w:t>（提供证明图片）</w:t>
      </w:r>
    </w:p>
    <w:p w:rsidR="005B7010" w:rsidRDefault="00CD5EB9">
      <w:pPr>
        <w:pStyle w:val="ListParagraph1"/>
        <w:numPr>
          <w:ilvl w:val="1"/>
          <w:numId w:val="1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color w:val="000000" w:themeColor="text1"/>
          <w:szCs w:val="21"/>
        </w:rPr>
        <w:t>穿刺功能</w:t>
      </w:r>
    </w:p>
    <w:p w:rsidR="005B7010" w:rsidRDefault="00CD5EB9">
      <w:pPr>
        <w:pStyle w:val="ListParagraph1"/>
        <w:numPr>
          <w:ilvl w:val="0"/>
          <w:numId w:val="8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color w:val="000000" w:themeColor="text1"/>
          <w:szCs w:val="21"/>
        </w:rPr>
        <w:t>穿针角度可调节</w:t>
      </w:r>
    </w:p>
    <w:p w:rsidR="005B7010" w:rsidRDefault="00CD5EB9">
      <w:pPr>
        <w:pStyle w:val="ListParagraph1"/>
        <w:numPr>
          <w:ilvl w:val="0"/>
          <w:numId w:val="8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proofErr w:type="gramStart"/>
      <w:r>
        <w:rPr>
          <w:rFonts w:ascii="微软雅黑" w:eastAsia="微软雅黑" w:hAnsi="微软雅黑" w:cs="Arial" w:hint="eastAsia"/>
          <w:color w:val="000000" w:themeColor="text1"/>
          <w:szCs w:val="21"/>
        </w:rPr>
        <w:t>具备穿</w:t>
      </w:r>
      <w:proofErr w:type="gramEnd"/>
      <w:r>
        <w:rPr>
          <w:rFonts w:ascii="微软雅黑" w:eastAsia="微软雅黑" w:hAnsi="微软雅黑" w:cs="Arial" w:hint="eastAsia"/>
          <w:color w:val="000000" w:themeColor="text1"/>
          <w:szCs w:val="21"/>
        </w:rPr>
        <w:t>刺针增强功能</w:t>
      </w:r>
    </w:p>
    <w:p w:rsidR="005B7010" w:rsidRDefault="005B7010">
      <w:pPr>
        <w:pStyle w:val="ListParagraph1"/>
        <w:spacing w:line="300" w:lineRule="exact"/>
        <w:ind w:left="992" w:firstLineChars="0" w:firstLine="0"/>
        <w:jc w:val="left"/>
        <w:rPr>
          <w:rFonts w:ascii="宋体"/>
          <w:color w:val="000000" w:themeColor="text1"/>
          <w:szCs w:val="21"/>
        </w:rPr>
      </w:pPr>
    </w:p>
    <w:p w:rsidR="005B7010" w:rsidRDefault="00CD5EB9">
      <w:pPr>
        <w:pStyle w:val="ListParagraph1"/>
        <w:numPr>
          <w:ilvl w:val="0"/>
          <w:numId w:val="1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color w:val="000000" w:themeColor="text1"/>
          <w:szCs w:val="21"/>
        </w:rPr>
        <w:t>测量</w:t>
      </w:r>
      <w:r>
        <w:rPr>
          <w:rFonts w:ascii="微软雅黑" w:eastAsia="微软雅黑" w:hAnsi="微软雅黑" w:cs="Arial"/>
          <w:color w:val="000000" w:themeColor="text1"/>
          <w:szCs w:val="21"/>
        </w:rPr>
        <w:t>/</w:t>
      </w:r>
      <w:r>
        <w:rPr>
          <w:rFonts w:ascii="微软雅黑" w:eastAsia="微软雅黑" w:hAnsi="微软雅黑" w:cs="Arial" w:hint="eastAsia"/>
          <w:color w:val="000000" w:themeColor="text1"/>
          <w:szCs w:val="21"/>
        </w:rPr>
        <w:t>分析和报告</w:t>
      </w:r>
    </w:p>
    <w:p w:rsidR="005B7010" w:rsidRDefault="00CD5EB9">
      <w:pPr>
        <w:pStyle w:val="ListParagraph1"/>
        <w:spacing w:line="300" w:lineRule="exact"/>
        <w:ind w:firstLineChars="0" w:firstLine="0"/>
        <w:jc w:val="left"/>
        <w:rPr>
          <w:rFonts w:ascii="宋体"/>
          <w:color w:val="000000" w:themeColor="text1"/>
          <w:szCs w:val="21"/>
        </w:rPr>
      </w:pPr>
      <w:r>
        <w:rPr>
          <w:rFonts w:ascii="宋体" w:hAnsi="宋体"/>
          <w:color w:val="000000" w:themeColor="text1"/>
          <w:szCs w:val="21"/>
        </w:rPr>
        <w:t>7.1</w:t>
      </w:r>
      <w:r>
        <w:rPr>
          <w:rFonts w:ascii="微软雅黑" w:eastAsia="微软雅黑" w:hAnsi="微软雅黑" w:cs="Arial" w:hint="eastAsia"/>
          <w:color w:val="000000" w:themeColor="text1"/>
          <w:szCs w:val="21"/>
        </w:rPr>
        <w:t>常规测量</w:t>
      </w:r>
    </w:p>
    <w:p w:rsidR="005B7010" w:rsidRDefault="00CD5EB9">
      <w:pPr>
        <w:pStyle w:val="ListParagraph1"/>
        <w:spacing w:line="300" w:lineRule="exact"/>
        <w:ind w:firstLineChars="0" w:firstLine="0"/>
        <w:jc w:val="left"/>
        <w:rPr>
          <w:rFonts w:ascii="宋体"/>
          <w:color w:val="000000" w:themeColor="text1"/>
          <w:szCs w:val="21"/>
        </w:rPr>
      </w:pPr>
      <w:r>
        <w:rPr>
          <w:rFonts w:ascii="宋体" w:hAnsi="宋体"/>
          <w:color w:val="000000" w:themeColor="text1"/>
          <w:szCs w:val="21"/>
        </w:rPr>
        <w:t>7.2</w:t>
      </w:r>
      <w:r>
        <w:rPr>
          <w:rFonts w:ascii="宋体" w:hAnsi="宋体" w:hint="eastAsia"/>
          <w:color w:val="000000" w:themeColor="text1"/>
          <w:szCs w:val="21"/>
        </w:rPr>
        <w:t>专科特殊测量</w:t>
      </w:r>
    </w:p>
    <w:p w:rsidR="005B7010" w:rsidRDefault="00CD5EB9">
      <w:pPr>
        <w:pStyle w:val="ListParagraph1"/>
        <w:numPr>
          <w:ilvl w:val="0"/>
          <w:numId w:val="9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color w:val="000000" w:themeColor="text1"/>
          <w:szCs w:val="21"/>
        </w:rPr>
        <w:t>腹部、妇科、产科、心脏、泌尿、小器官、儿科、血管、神经、急诊科等等</w:t>
      </w:r>
    </w:p>
    <w:p w:rsidR="005B7010" w:rsidRDefault="00CD5EB9">
      <w:pPr>
        <w:pStyle w:val="ListParagraph1"/>
        <w:numPr>
          <w:ilvl w:val="0"/>
          <w:numId w:val="9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color w:val="000000" w:themeColor="text1"/>
          <w:szCs w:val="21"/>
        </w:rPr>
        <w:t>胎儿</w:t>
      </w:r>
      <w:r>
        <w:rPr>
          <w:rFonts w:ascii="微软雅黑" w:eastAsia="微软雅黑" w:hAnsi="微软雅黑" w:cs="Arial"/>
          <w:color w:val="000000" w:themeColor="text1"/>
          <w:szCs w:val="21"/>
        </w:rPr>
        <w:t>NT</w:t>
      </w:r>
      <w:r>
        <w:rPr>
          <w:rFonts w:ascii="微软雅黑" w:eastAsia="微软雅黑" w:hAnsi="微软雅黑" w:cs="Arial" w:hint="eastAsia"/>
          <w:color w:val="000000" w:themeColor="text1"/>
          <w:szCs w:val="21"/>
        </w:rPr>
        <w:t>测量</w:t>
      </w:r>
    </w:p>
    <w:p w:rsidR="005B7010" w:rsidRDefault="00CD5EB9">
      <w:pPr>
        <w:pStyle w:val="ListParagraph1"/>
        <w:numPr>
          <w:ilvl w:val="0"/>
          <w:numId w:val="9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color w:val="000000" w:themeColor="text1"/>
          <w:szCs w:val="21"/>
        </w:rPr>
        <w:t>多胞胎测量≥</w:t>
      </w:r>
      <w:r>
        <w:rPr>
          <w:rFonts w:ascii="微软雅黑" w:eastAsia="微软雅黑" w:hAnsi="微软雅黑" w:cs="Arial"/>
          <w:color w:val="000000" w:themeColor="text1"/>
          <w:szCs w:val="21"/>
        </w:rPr>
        <w:t>4</w:t>
      </w:r>
      <w:r>
        <w:rPr>
          <w:rFonts w:ascii="微软雅黑" w:eastAsia="微软雅黑" w:hAnsi="微软雅黑" w:cs="Arial" w:hint="eastAsia"/>
          <w:color w:val="000000" w:themeColor="text1"/>
          <w:szCs w:val="21"/>
        </w:rPr>
        <w:t>胞胎</w:t>
      </w:r>
    </w:p>
    <w:p w:rsidR="005B7010" w:rsidRDefault="00CD5EB9">
      <w:pPr>
        <w:pStyle w:val="ListParagraph1"/>
        <w:numPr>
          <w:ilvl w:val="0"/>
          <w:numId w:val="9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proofErr w:type="gramStart"/>
      <w:r>
        <w:rPr>
          <w:rFonts w:ascii="微软雅黑" w:eastAsia="微软雅黑" w:hAnsi="微软雅黑" w:cs="Arial" w:hint="eastAsia"/>
          <w:color w:val="000000" w:themeColor="text1"/>
          <w:szCs w:val="21"/>
        </w:rPr>
        <w:t>胎重公式</w:t>
      </w:r>
      <w:proofErr w:type="gramEnd"/>
      <w:r>
        <w:rPr>
          <w:rFonts w:ascii="微软雅黑" w:eastAsia="微软雅黑" w:hAnsi="微软雅黑" w:cs="Arial" w:hint="eastAsia"/>
          <w:color w:val="000000" w:themeColor="text1"/>
          <w:szCs w:val="21"/>
        </w:rPr>
        <w:t>≥</w:t>
      </w:r>
      <w:r>
        <w:rPr>
          <w:rFonts w:ascii="微软雅黑" w:eastAsia="微软雅黑" w:hAnsi="微软雅黑" w:cs="Arial"/>
          <w:color w:val="000000" w:themeColor="text1"/>
          <w:szCs w:val="21"/>
        </w:rPr>
        <w:t>9</w:t>
      </w:r>
      <w:r>
        <w:rPr>
          <w:rFonts w:ascii="微软雅黑" w:eastAsia="微软雅黑" w:hAnsi="微软雅黑" w:cs="Arial" w:hint="eastAsia"/>
          <w:color w:val="000000" w:themeColor="text1"/>
          <w:szCs w:val="21"/>
        </w:rPr>
        <w:t>种</w:t>
      </w:r>
    </w:p>
    <w:p w:rsidR="005B7010" w:rsidRDefault="00CD5EB9">
      <w:pPr>
        <w:pStyle w:val="ListParagraph1"/>
        <w:numPr>
          <w:ilvl w:val="0"/>
          <w:numId w:val="9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color w:val="000000" w:themeColor="text1"/>
          <w:szCs w:val="21"/>
        </w:rPr>
        <w:t>羊水指数自动累加</w:t>
      </w:r>
    </w:p>
    <w:p w:rsidR="005B7010" w:rsidRDefault="00CD5EB9">
      <w:pPr>
        <w:pStyle w:val="ListParagraph1"/>
        <w:numPr>
          <w:ilvl w:val="0"/>
          <w:numId w:val="9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color w:val="000000" w:themeColor="text1"/>
          <w:szCs w:val="21"/>
        </w:rPr>
        <w:t>卵泡容积自动测量（提供证明图片）</w:t>
      </w:r>
    </w:p>
    <w:p w:rsidR="005B7010" w:rsidRDefault="00CD5EB9">
      <w:pPr>
        <w:pStyle w:val="ListParagraph1"/>
        <w:numPr>
          <w:ilvl w:val="0"/>
          <w:numId w:val="9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color w:val="000000" w:themeColor="text1"/>
          <w:szCs w:val="21"/>
        </w:rPr>
        <w:t>卵泡测量菜单显示测量卵泡个数：≥</w:t>
      </w:r>
      <w:r>
        <w:rPr>
          <w:rFonts w:ascii="微软雅黑" w:eastAsia="微软雅黑" w:hAnsi="微软雅黑" w:cs="Arial"/>
          <w:color w:val="000000" w:themeColor="text1"/>
          <w:szCs w:val="21"/>
        </w:rPr>
        <w:t>15</w:t>
      </w:r>
    </w:p>
    <w:p w:rsidR="005B7010" w:rsidRDefault="00CD5EB9">
      <w:pPr>
        <w:pStyle w:val="ListParagraph1"/>
        <w:numPr>
          <w:ilvl w:val="0"/>
          <w:numId w:val="9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color w:val="000000" w:themeColor="text1"/>
          <w:szCs w:val="21"/>
        </w:rPr>
        <w:t>卵泡自动平均值计算功能（提供证明图片）</w:t>
      </w:r>
    </w:p>
    <w:p w:rsidR="005B7010" w:rsidRDefault="00CD5EB9">
      <w:pPr>
        <w:pStyle w:val="ListParagraph1"/>
        <w:numPr>
          <w:ilvl w:val="0"/>
          <w:numId w:val="9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color w:val="000000" w:themeColor="text1"/>
          <w:szCs w:val="21"/>
        </w:rPr>
        <w:t>血管测量包：</w:t>
      </w:r>
      <w:r>
        <w:rPr>
          <w:rFonts w:ascii="微软雅黑" w:eastAsia="微软雅黑" w:hAnsi="微软雅黑" w:cs="Arial"/>
          <w:color w:val="000000" w:themeColor="text1"/>
          <w:szCs w:val="21"/>
        </w:rPr>
        <w:t>IMT</w:t>
      </w:r>
      <w:r>
        <w:rPr>
          <w:rFonts w:ascii="微软雅黑" w:eastAsia="微软雅黑" w:hAnsi="微软雅黑" w:cs="Arial" w:hint="eastAsia"/>
          <w:color w:val="000000" w:themeColor="text1"/>
          <w:szCs w:val="21"/>
        </w:rPr>
        <w:t>血管内中膜自动测量，具备前壁和后壁同屏独立测量显示，测量长度及区域自由选择，并能对测量数据进行评估，判断正常与否（提供证明图片）</w:t>
      </w:r>
    </w:p>
    <w:p w:rsidR="005B7010" w:rsidRDefault="00CD5EB9">
      <w:pPr>
        <w:pStyle w:val="ListParagraph1"/>
        <w:numPr>
          <w:ilvl w:val="0"/>
          <w:numId w:val="9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color w:val="000000" w:themeColor="text1"/>
          <w:szCs w:val="21"/>
        </w:rPr>
        <w:t>血流量测量</w:t>
      </w:r>
    </w:p>
    <w:p w:rsidR="005B7010" w:rsidRDefault="00CD5EB9">
      <w:pPr>
        <w:pStyle w:val="ListParagraph1"/>
        <w:numPr>
          <w:ilvl w:val="0"/>
          <w:numId w:val="9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color w:val="000000" w:themeColor="text1"/>
          <w:szCs w:val="21"/>
        </w:rPr>
        <w:t>血管狭窄率测量</w:t>
      </w:r>
    </w:p>
    <w:p w:rsidR="005B7010" w:rsidRDefault="00CD5EB9">
      <w:pPr>
        <w:pStyle w:val="ListParagraph1"/>
        <w:numPr>
          <w:ilvl w:val="0"/>
          <w:numId w:val="9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color w:val="000000" w:themeColor="text1"/>
          <w:szCs w:val="21"/>
        </w:rPr>
        <w:t>血管弹性测量</w:t>
      </w:r>
    </w:p>
    <w:p w:rsidR="005B7010" w:rsidRDefault="00CD5EB9">
      <w:pPr>
        <w:pStyle w:val="ListParagraph1"/>
        <w:numPr>
          <w:ilvl w:val="0"/>
          <w:numId w:val="9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color w:val="000000" w:themeColor="text1"/>
          <w:szCs w:val="21"/>
        </w:rPr>
        <w:t>小儿髋关节测量包</w:t>
      </w:r>
    </w:p>
    <w:p w:rsidR="005B7010" w:rsidRDefault="00CD5EB9">
      <w:pPr>
        <w:pStyle w:val="ListParagraph1"/>
        <w:numPr>
          <w:ilvl w:val="0"/>
          <w:numId w:val="9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color w:val="000000" w:themeColor="text1"/>
          <w:szCs w:val="21"/>
        </w:rPr>
        <w:t>心内膜自动描记（</w:t>
      </w:r>
      <w:r>
        <w:rPr>
          <w:rFonts w:ascii="微软雅黑" w:eastAsia="微软雅黑" w:hAnsi="微软雅黑" w:cs="Arial"/>
          <w:color w:val="000000" w:themeColor="text1"/>
          <w:szCs w:val="21"/>
        </w:rPr>
        <w:t>ACT</w:t>
      </w:r>
      <w:r>
        <w:rPr>
          <w:rFonts w:ascii="微软雅黑" w:eastAsia="微软雅黑" w:hAnsi="微软雅黑" w:cs="Arial" w:hint="eastAsia"/>
          <w:color w:val="000000" w:themeColor="text1"/>
          <w:szCs w:val="21"/>
        </w:rPr>
        <w:t>）</w:t>
      </w:r>
    </w:p>
    <w:p w:rsidR="005B7010" w:rsidRDefault="00CD5EB9">
      <w:pPr>
        <w:pStyle w:val="ListParagraph1"/>
        <w:numPr>
          <w:ilvl w:val="0"/>
          <w:numId w:val="9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rFonts w:ascii="微软雅黑" w:eastAsia="微软雅黑" w:hAnsi="微软雅黑" w:cs="Arial"/>
          <w:color w:val="000000" w:themeColor="text1"/>
          <w:szCs w:val="21"/>
        </w:rPr>
        <w:t>PISA</w:t>
      </w:r>
      <w:r>
        <w:rPr>
          <w:rFonts w:ascii="微软雅黑" w:eastAsia="微软雅黑" w:hAnsi="微软雅黑" w:cs="Arial" w:hint="eastAsia"/>
          <w:color w:val="000000" w:themeColor="text1"/>
          <w:szCs w:val="21"/>
        </w:rPr>
        <w:t>法二尖瓣返流评估</w:t>
      </w:r>
    </w:p>
    <w:p w:rsidR="005B7010" w:rsidRDefault="00CD5EB9">
      <w:pPr>
        <w:pStyle w:val="ListParagraph1"/>
        <w:numPr>
          <w:ilvl w:val="0"/>
          <w:numId w:val="9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color w:val="000000" w:themeColor="text1"/>
          <w:szCs w:val="21"/>
        </w:rPr>
        <w:t>主动脉狭窄面积连续方程评估</w:t>
      </w:r>
    </w:p>
    <w:p w:rsidR="005B7010" w:rsidRDefault="00CD5EB9">
      <w:pPr>
        <w:pStyle w:val="ListParagraph1"/>
        <w:numPr>
          <w:ilvl w:val="0"/>
          <w:numId w:val="9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proofErr w:type="spellStart"/>
      <w:r>
        <w:rPr>
          <w:rFonts w:ascii="微软雅黑" w:eastAsia="微软雅黑" w:hAnsi="微软雅黑" w:cs="Arial"/>
          <w:color w:val="000000" w:themeColor="text1"/>
          <w:szCs w:val="21"/>
        </w:rPr>
        <w:t>Qp:QS</w:t>
      </w:r>
      <w:proofErr w:type="spellEnd"/>
      <w:r>
        <w:rPr>
          <w:rFonts w:ascii="微软雅黑" w:eastAsia="微软雅黑" w:hAnsi="微软雅黑" w:cs="Arial" w:hint="eastAsia"/>
          <w:color w:val="000000" w:themeColor="text1"/>
          <w:szCs w:val="21"/>
        </w:rPr>
        <w:t>（体循环和肺循环比）</w:t>
      </w:r>
    </w:p>
    <w:p w:rsidR="005B7010" w:rsidRDefault="00CD5EB9">
      <w:pPr>
        <w:pStyle w:val="ListParagraph1"/>
        <w:numPr>
          <w:ilvl w:val="0"/>
          <w:numId w:val="9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color w:val="000000" w:themeColor="text1"/>
          <w:szCs w:val="21"/>
        </w:rPr>
        <w:t>肺动脉高压评估</w:t>
      </w:r>
    </w:p>
    <w:p w:rsidR="005B7010" w:rsidRDefault="00CD5EB9">
      <w:pPr>
        <w:pStyle w:val="ListParagraph1"/>
        <w:numPr>
          <w:ilvl w:val="0"/>
          <w:numId w:val="9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rFonts w:ascii="微软雅黑" w:eastAsia="微软雅黑" w:hAnsi="微软雅黑" w:cs="Arial"/>
          <w:color w:val="000000" w:themeColor="text1"/>
          <w:szCs w:val="21"/>
        </w:rPr>
        <w:t>TEI</w:t>
      </w:r>
      <w:r>
        <w:rPr>
          <w:rFonts w:ascii="微软雅黑" w:eastAsia="微软雅黑" w:hAnsi="微软雅黑" w:cs="Arial" w:hint="eastAsia"/>
          <w:color w:val="000000" w:themeColor="text1"/>
          <w:szCs w:val="21"/>
        </w:rPr>
        <w:t>指数心功能测量</w:t>
      </w:r>
    </w:p>
    <w:p w:rsidR="005B7010" w:rsidRDefault="00CD5EB9">
      <w:pPr>
        <w:pStyle w:val="a9"/>
        <w:ind w:firstLineChars="0"/>
        <w:jc w:val="left"/>
        <w:rPr>
          <w:rFonts w:ascii="微软雅黑" w:eastAsia="微软雅黑" w:hAnsi="微软雅黑"/>
          <w:color w:val="000000" w:themeColor="text1"/>
        </w:rPr>
      </w:pPr>
      <w:r>
        <w:rPr>
          <w:rFonts w:ascii="宋体" w:hAnsi="宋体"/>
          <w:color w:val="000000" w:themeColor="text1"/>
          <w:szCs w:val="21"/>
        </w:rPr>
        <w:t>7.3</w:t>
      </w:r>
      <w:r>
        <w:rPr>
          <w:rFonts w:ascii="微软雅黑" w:eastAsia="微软雅黑" w:hAnsi="微软雅黑" w:hint="eastAsia"/>
          <w:color w:val="000000" w:themeColor="text1"/>
        </w:rPr>
        <w:t>自定义测量快捷键：支持自定义测量软件包</w:t>
      </w:r>
    </w:p>
    <w:p w:rsidR="005B7010" w:rsidRDefault="00CD5EB9">
      <w:pPr>
        <w:pStyle w:val="a9"/>
        <w:ind w:firstLineChars="0"/>
        <w:jc w:val="left"/>
        <w:rPr>
          <w:rFonts w:ascii="微软雅黑" w:eastAsia="微软雅黑" w:hAnsi="微软雅黑"/>
          <w:color w:val="000000" w:themeColor="text1"/>
        </w:rPr>
      </w:pPr>
      <w:r>
        <w:rPr>
          <w:rFonts w:ascii="微软雅黑" w:eastAsia="微软雅黑" w:hAnsi="微软雅黑"/>
          <w:color w:val="000000" w:themeColor="text1"/>
        </w:rPr>
        <w:t>7.4</w:t>
      </w:r>
      <w:r>
        <w:rPr>
          <w:rFonts w:ascii="微软雅黑" w:eastAsia="微软雅黑" w:hAnsi="微软雅黑" w:hint="eastAsia"/>
          <w:color w:val="000000" w:themeColor="text1"/>
        </w:rPr>
        <w:t>测量菜单顺序及项目可自定义</w:t>
      </w:r>
      <w:r>
        <w:rPr>
          <w:rFonts w:ascii="微软雅黑" w:eastAsia="微软雅黑" w:hAnsi="微软雅黑" w:hint="eastAsia"/>
          <w:b/>
          <w:color w:val="000000" w:themeColor="text1"/>
        </w:rPr>
        <w:t>（提供证明图片）</w:t>
      </w:r>
    </w:p>
    <w:p w:rsidR="005B7010" w:rsidRDefault="00CD5EB9">
      <w:pPr>
        <w:pStyle w:val="a9"/>
        <w:ind w:firstLineChars="0"/>
        <w:jc w:val="left"/>
        <w:rPr>
          <w:rFonts w:ascii="微软雅黑" w:eastAsia="微软雅黑" w:hAnsi="微软雅黑"/>
          <w:color w:val="000000" w:themeColor="text1"/>
        </w:rPr>
      </w:pPr>
      <w:r>
        <w:rPr>
          <w:color w:val="000000" w:themeColor="text1"/>
        </w:rPr>
        <w:t>7.5</w:t>
      </w:r>
      <w:r>
        <w:rPr>
          <w:rFonts w:ascii="微软雅黑" w:eastAsia="微软雅黑" w:hAnsi="微软雅黑" w:hint="eastAsia"/>
          <w:color w:val="000000" w:themeColor="text1"/>
        </w:rPr>
        <w:t>自动生成可编辑专科报告</w:t>
      </w:r>
    </w:p>
    <w:p w:rsidR="005B7010" w:rsidRDefault="00CD5EB9">
      <w:pPr>
        <w:pStyle w:val="ListParagraph1"/>
        <w:numPr>
          <w:ilvl w:val="0"/>
          <w:numId w:val="1"/>
        </w:numPr>
        <w:spacing w:line="300" w:lineRule="exact"/>
        <w:ind w:firstLineChars="0"/>
        <w:jc w:val="left"/>
        <w:rPr>
          <w:rFonts w:ascii="微软雅黑" w:eastAsia="微软雅黑" w:hAnsi="微软雅黑" w:cs="Arial"/>
          <w:b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b/>
          <w:color w:val="000000" w:themeColor="text1"/>
          <w:szCs w:val="21"/>
        </w:rPr>
        <w:t>外设部分及存储连接功能</w:t>
      </w:r>
    </w:p>
    <w:p w:rsidR="005B7010" w:rsidRDefault="00CD5EB9">
      <w:pPr>
        <w:pStyle w:val="ListParagraph1"/>
        <w:numPr>
          <w:ilvl w:val="1"/>
          <w:numId w:val="1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color w:val="000000" w:themeColor="text1"/>
          <w:szCs w:val="21"/>
        </w:rPr>
        <w:t>支持数字黑白、模拟黑白、数字彩色、模拟彩色、文本及无线打印机</w:t>
      </w:r>
    </w:p>
    <w:p w:rsidR="005B7010" w:rsidRDefault="00CD5EB9">
      <w:pPr>
        <w:pStyle w:val="ListParagraph1"/>
        <w:numPr>
          <w:ilvl w:val="1"/>
          <w:numId w:val="1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color w:val="000000" w:themeColor="text1"/>
          <w:szCs w:val="21"/>
        </w:rPr>
        <w:t>配置</w:t>
      </w:r>
      <w:r>
        <w:rPr>
          <w:rFonts w:ascii="微软雅黑" w:eastAsia="微软雅黑" w:hAnsi="微软雅黑" w:cs="Arial"/>
          <w:color w:val="000000" w:themeColor="text1"/>
          <w:szCs w:val="21"/>
        </w:rPr>
        <w:t>DVD</w:t>
      </w:r>
      <w:r>
        <w:rPr>
          <w:rFonts w:ascii="微软雅黑" w:eastAsia="微软雅黑" w:hAnsi="微软雅黑" w:cs="Arial" w:hint="eastAsia"/>
          <w:color w:val="000000" w:themeColor="text1"/>
          <w:szCs w:val="21"/>
        </w:rPr>
        <w:t>刻录光驱</w:t>
      </w:r>
    </w:p>
    <w:p w:rsidR="005B7010" w:rsidRDefault="00CD5EB9">
      <w:pPr>
        <w:pStyle w:val="ListParagraph1"/>
        <w:numPr>
          <w:ilvl w:val="1"/>
          <w:numId w:val="1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color w:val="000000" w:themeColor="text1"/>
          <w:szCs w:val="21"/>
        </w:rPr>
        <w:lastRenderedPageBreak/>
        <w:t>支持脚踏开关</w:t>
      </w:r>
    </w:p>
    <w:p w:rsidR="005B7010" w:rsidRDefault="00CD5EB9">
      <w:pPr>
        <w:pStyle w:val="ListParagraph1"/>
        <w:numPr>
          <w:ilvl w:val="1"/>
          <w:numId w:val="1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rFonts w:cs="Arial" w:hint="eastAsia"/>
          <w:color w:val="000000" w:themeColor="text1"/>
          <w:szCs w:val="21"/>
        </w:rPr>
        <w:t>支持生理信号：</w:t>
      </w:r>
      <w:r>
        <w:rPr>
          <w:rFonts w:cs="Arial"/>
          <w:color w:val="000000" w:themeColor="text1"/>
          <w:szCs w:val="21"/>
        </w:rPr>
        <w:t>ECG</w:t>
      </w:r>
    </w:p>
    <w:p w:rsidR="005B7010" w:rsidRDefault="00CD5EB9">
      <w:pPr>
        <w:pStyle w:val="ListParagraph1"/>
        <w:numPr>
          <w:ilvl w:val="1"/>
          <w:numId w:val="1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color w:val="000000" w:themeColor="text1"/>
          <w:szCs w:val="21"/>
        </w:rPr>
        <w:t>支持超声影像</w:t>
      </w:r>
      <w:r>
        <w:rPr>
          <w:rFonts w:ascii="微软雅黑" w:eastAsia="微软雅黑" w:hAnsi="微软雅黑" w:cs="Arial"/>
          <w:color w:val="000000" w:themeColor="text1"/>
          <w:szCs w:val="21"/>
        </w:rPr>
        <w:t>WIFI</w:t>
      </w:r>
      <w:r>
        <w:rPr>
          <w:rFonts w:ascii="微软雅黑" w:eastAsia="微软雅黑" w:hAnsi="微软雅黑" w:cs="Arial" w:hint="eastAsia"/>
          <w:color w:val="000000" w:themeColor="text1"/>
          <w:szCs w:val="21"/>
        </w:rPr>
        <w:t>无线实时传输（可与</w:t>
      </w:r>
      <w:proofErr w:type="spellStart"/>
      <w:r>
        <w:rPr>
          <w:rFonts w:ascii="微软雅黑" w:eastAsia="微软雅黑" w:hAnsi="微软雅黑" w:cs="Arial"/>
          <w:color w:val="000000" w:themeColor="text1"/>
          <w:szCs w:val="21"/>
        </w:rPr>
        <w:t>IPhone</w:t>
      </w:r>
      <w:proofErr w:type="spellEnd"/>
      <w:r>
        <w:rPr>
          <w:rFonts w:ascii="微软雅黑" w:eastAsia="微软雅黑" w:hAnsi="微软雅黑" w:cs="Arial" w:hint="eastAsia"/>
          <w:color w:val="000000" w:themeColor="text1"/>
          <w:szCs w:val="21"/>
        </w:rPr>
        <w:t>手机、</w:t>
      </w:r>
      <w:proofErr w:type="spellStart"/>
      <w:r>
        <w:rPr>
          <w:rFonts w:ascii="微软雅黑" w:eastAsia="微软雅黑" w:hAnsi="微软雅黑" w:cs="Arial"/>
          <w:color w:val="000000" w:themeColor="text1"/>
          <w:szCs w:val="21"/>
        </w:rPr>
        <w:t>IPad</w:t>
      </w:r>
      <w:proofErr w:type="spellEnd"/>
      <w:r>
        <w:rPr>
          <w:rFonts w:ascii="微软雅黑" w:eastAsia="微软雅黑" w:hAnsi="微软雅黑" w:cs="Arial" w:hint="eastAsia"/>
          <w:color w:val="000000" w:themeColor="text1"/>
          <w:szCs w:val="21"/>
        </w:rPr>
        <w:t>平板电脑进行超声影像的无线传输，实时地观察到超声仪器设备上的诊断图像，与操作医生同步诊断，并可独立冻结图像及回放电影，不影响操作医生进行下一个病人的检查。存储在手持设备上的原始超声影像，可以进行旋转、放大等图像处理。）</w:t>
      </w:r>
    </w:p>
    <w:p w:rsidR="005B7010" w:rsidRDefault="00CD5EB9">
      <w:pPr>
        <w:pStyle w:val="ListParagraph1"/>
        <w:numPr>
          <w:ilvl w:val="1"/>
          <w:numId w:val="1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color w:val="000000" w:themeColor="text1"/>
          <w:szCs w:val="21"/>
        </w:rPr>
        <w:t>主机配置</w:t>
      </w:r>
      <w:r>
        <w:rPr>
          <w:rFonts w:ascii="微软雅黑" w:eastAsia="微软雅黑" w:hAnsi="微软雅黑" w:cs="Arial"/>
          <w:color w:val="000000" w:themeColor="text1"/>
          <w:szCs w:val="21"/>
        </w:rPr>
        <w:t>USB</w:t>
      </w:r>
      <w:r>
        <w:rPr>
          <w:rFonts w:ascii="微软雅黑" w:eastAsia="微软雅黑" w:hAnsi="微软雅黑" w:cs="Arial" w:hint="eastAsia"/>
          <w:color w:val="000000" w:themeColor="text1"/>
          <w:szCs w:val="21"/>
        </w:rPr>
        <w:t>接口≥</w:t>
      </w:r>
      <w:r>
        <w:rPr>
          <w:rFonts w:ascii="微软雅黑" w:eastAsia="微软雅黑" w:hAnsi="微软雅黑" w:cs="Arial"/>
          <w:color w:val="000000" w:themeColor="text1"/>
          <w:szCs w:val="21"/>
        </w:rPr>
        <w:t>6</w:t>
      </w:r>
      <w:r>
        <w:rPr>
          <w:rFonts w:ascii="微软雅黑" w:eastAsia="微软雅黑" w:hAnsi="微软雅黑" w:cs="Arial" w:hint="eastAsia"/>
          <w:color w:val="000000" w:themeColor="text1"/>
          <w:szCs w:val="21"/>
        </w:rPr>
        <w:t>个（非外接装置）</w:t>
      </w:r>
    </w:p>
    <w:p w:rsidR="005B7010" w:rsidRDefault="00CD5EB9">
      <w:pPr>
        <w:pStyle w:val="ListParagraph1"/>
        <w:numPr>
          <w:ilvl w:val="1"/>
          <w:numId w:val="1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color w:val="000000" w:themeColor="text1"/>
          <w:szCs w:val="21"/>
        </w:rPr>
        <w:t>支持云功能</w:t>
      </w:r>
    </w:p>
    <w:p w:rsidR="005B7010" w:rsidRDefault="00CD5EB9">
      <w:pPr>
        <w:pStyle w:val="ListParagraph1"/>
        <w:spacing w:line="300" w:lineRule="exact"/>
        <w:ind w:firstLineChars="0" w:firstLine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rFonts w:ascii="微软雅黑" w:eastAsia="微软雅黑" w:hAnsi="微软雅黑" w:cs="Arial"/>
          <w:color w:val="000000" w:themeColor="text1"/>
          <w:szCs w:val="21"/>
        </w:rPr>
        <w:t>1</w:t>
      </w:r>
      <w:r>
        <w:rPr>
          <w:rFonts w:ascii="微软雅黑" w:eastAsia="微软雅黑" w:hAnsi="微软雅黑" w:cs="Arial" w:hint="eastAsia"/>
          <w:color w:val="000000" w:themeColor="text1"/>
          <w:szCs w:val="21"/>
        </w:rPr>
        <w:t>）</w:t>
      </w:r>
      <w:r w:rsidR="00B20742">
        <w:rPr>
          <w:rFonts w:ascii="微软雅黑" w:eastAsia="微软雅黑" w:hAnsi="微软雅黑" w:cs="Arial" w:hint="eastAsia"/>
          <w:color w:val="000000" w:themeColor="text1"/>
          <w:szCs w:val="21"/>
        </w:rPr>
        <w:t xml:space="preserve"> </w:t>
      </w:r>
      <w:r>
        <w:rPr>
          <w:rFonts w:ascii="微软雅黑" w:eastAsia="微软雅黑" w:hAnsi="微软雅黑" w:cs="Arial" w:hint="eastAsia"/>
          <w:color w:val="000000" w:themeColor="text1"/>
          <w:szCs w:val="21"/>
        </w:rPr>
        <w:t>可为用户病案备份和患者病案（云端）备份，患者病案（云端）备份：患者的病例图像上传云端，并提供二维码，患者通过普通手机扫描</w:t>
      </w:r>
      <w:proofErr w:type="gramStart"/>
      <w:r>
        <w:rPr>
          <w:rFonts w:ascii="微软雅黑" w:eastAsia="微软雅黑" w:hAnsi="微软雅黑" w:cs="Arial" w:hint="eastAsia"/>
          <w:color w:val="000000" w:themeColor="text1"/>
          <w:szCs w:val="21"/>
        </w:rPr>
        <w:t>二维码随时随地</w:t>
      </w:r>
      <w:proofErr w:type="gramEnd"/>
      <w:r>
        <w:rPr>
          <w:rFonts w:ascii="微软雅黑" w:eastAsia="微软雅黑" w:hAnsi="微软雅黑" w:cs="Arial" w:hint="eastAsia"/>
          <w:color w:val="000000" w:themeColor="text1"/>
          <w:szCs w:val="21"/>
        </w:rPr>
        <w:t>得到自己的病案图像信息（提供主机界面的二</w:t>
      </w:r>
      <w:proofErr w:type="gramStart"/>
      <w:r>
        <w:rPr>
          <w:rFonts w:ascii="微软雅黑" w:eastAsia="微软雅黑" w:hAnsi="微软雅黑" w:cs="Arial" w:hint="eastAsia"/>
          <w:color w:val="000000" w:themeColor="text1"/>
          <w:szCs w:val="21"/>
        </w:rPr>
        <w:t>维码图片</w:t>
      </w:r>
      <w:proofErr w:type="gramEnd"/>
      <w:r>
        <w:rPr>
          <w:rFonts w:ascii="微软雅黑" w:eastAsia="微软雅黑" w:hAnsi="微软雅黑" w:cs="Arial" w:hint="eastAsia"/>
          <w:color w:val="000000" w:themeColor="text1"/>
          <w:szCs w:val="21"/>
        </w:rPr>
        <w:t>证明）</w:t>
      </w:r>
    </w:p>
    <w:p w:rsidR="005B7010" w:rsidRDefault="00CD5EB9">
      <w:pPr>
        <w:pStyle w:val="a9"/>
        <w:ind w:firstLineChars="0" w:firstLine="0"/>
        <w:jc w:val="left"/>
        <w:rPr>
          <w:rFonts w:ascii="微软雅黑" w:eastAsia="微软雅黑" w:hAnsi="微软雅黑"/>
          <w:color w:val="000000" w:themeColor="text1"/>
        </w:rPr>
      </w:pPr>
      <w:r>
        <w:rPr>
          <w:rFonts w:ascii="微软雅黑" w:eastAsia="微软雅黑" w:hAnsi="微软雅黑"/>
          <w:color w:val="000000" w:themeColor="text1"/>
        </w:rPr>
        <w:t>2</w:t>
      </w:r>
      <w:r>
        <w:rPr>
          <w:rFonts w:ascii="微软雅黑" w:eastAsia="微软雅黑" w:hAnsi="微软雅黑" w:hint="eastAsia"/>
          <w:color w:val="000000" w:themeColor="text1"/>
        </w:rPr>
        <w:t>）</w:t>
      </w:r>
      <w:r w:rsidR="00B20742">
        <w:rPr>
          <w:rFonts w:ascii="微软雅黑" w:eastAsia="微软雅黑" w:hAnsi="微软雅黑" w:hint="eastAsia"/>
          <w:color w:val="000000" w:themeColor="text1"/>
        </w:rPr>
        <w:t xml:space="preserve"> </w:t>
      </w:r>
      <w:r>
        <w:rPr>
          <w:rFonts w:ascii="微软雅黑" w:eastAsia="微软雅黑" w:hAnsi="微软雅黑" w:hint="eastAsia"/>
          <w:color w:val="000000" w:themeColor="text1"/>
        </w:rPr>
        <w:t>具备云工作站：可通过操作面板一键上</w:t>
      </w:r>
      <w:proofErr w:type="gramStart"/>
      <w:r>
        <w:rPr>
          <w:rFonts w:ascii="微软雅黑" w:eastAsia="微软雅黑" w:hAnsi="微软雅黑" w:hint="eastAsia"/>
          <w:color w:val="000000" w:themeColor="text1"/>
        </w:rPr>
        <w:t>传图片</w:t>
      </w:r>
      <w:proofErr w:type="gramEnd"/>
      <w:r>
        <w:rPr>
          <w:rFonts w:ascii="微软雅黑" w:eastAsia="微软雅黑" w:hAnsi="微软雅黑" w:hint="eastAsia"/>
          <w:color w:val="000000" w:themeColor="text1"/>
        </w:rPr>
        <w:t>及测量数据，传输至千里之外的超声科室电脑及主任或医生的手机及</w:t>
      </w:r>
      <w:proofErr w:type="spellStart"/>
      <w:r>
        <w:rPr>
          <w:rFonts w:ascii="微软雅黑" w:eastAsia="微软雅黑" w:hAnsi="微软雅黑"/>
          <w:color w:val="000000" w:themeColor="text1"/>
        </w:rPr>
        <w:t>iPA</w:t>
      </w:r>
      <w:proofErr w:type="spellEnd"/>
      <w:r>
        <w:rPr>
          <w:rFonts w:ascii="微软雅黑" w:eastAsia="微软雅黑" w:hAnsi="微软雅黑" w:hint="eastAsia"/>
          <w:color w:val="000000" w:themeColor="text1"/>
        </w:rPr>
        <w:t>，并能通过普通</w:t>
      </w:r>
      <w:r>
        <w:rPr>
          <w:rFonts w:ascii="微软雅黑" w:eastAsia="微软雅黑" w:hAnsi="微软雅黑"/>
          <w:color w:val="000000" w:themeColor="text1"/>
        </w:rPr>
        <w:t>PC</w:t>
      </w:r>
      <w:r>
        <w:rPr>
          <w:rFonts w:ascii="微软雅黑" w:eastAsia="微软雅黑" w:hAnsi="微软雅黑" w:hint="eastAsia"/>
          <w:color w:val="000000" w:themeColor="text1"/>
        </w:rPr>
        <w:t>机、手机、</w:t>
      </w:r>
      <w:proofErr w:type="spellStart"/>
      <w:r>
        <w:rPr>
          <w:rFonts w:ascii="微软雅黑" w:eastAsia="微软雅黑" w:hAnsi="微软雅黑"/>
          <w:color w:val="000000" w:themeColor="text1"/>
        </w:rPr>
        <w:t>iPA</w:t>
      </w:r>
      <w:proofErr w:type="spellEnd"/>
      <w:r>
        <w:rPr>
          <w:rFonts w:ascii="微软雅黑" w:eastAsia="微软雅黑" w:hAnsi="微软雅黑" w:hint="eastAsia"/>
          <w:color w:val="000000" w:themeColor="text1"/>
        </w:rPr>
        <w:t>随时随地出具诊断报告（终端不需安装工作站软件）。</w:t>
      </w:r>
    </w:p>
    <w:p w:rsidR="005B7010" w:rsidRDefault="00CD5EB9">
      <w:pPr>
        <w:pStyle w:val="a9"/>
        <w:ind w:firstLineChars="0" w:firstLine="0"/>
        <w:jc w:val="left"/>
        <w:rPr>
          <w:rFonts w:ascii="微软雅黑" w:eastAsia="微软雅黑" w:hAnsi="微软雅黑"/>
          <w:color w:val="000000" w:themeColor="text1"/>
        </w:rPr>
      </w:pPr>
      <w:r>
        <w:rPr>
          <w:color w:val="000000" w:themeColor="text1"/>
        </w:rPr>
        <w:t>3</w:t>
      </w:r>
      <w:r>
        <w:rPr>
          <w:rFonts w:hint="eastAsia"/>
          <w:color w:val="000000" w:themeColor="text1"/>
        </w:rPr>
        <w:t>）</w:t>
      </w:r>
      <w:r>
        <w:rPr>
          <w:rFonts w:ascii="微软雅黑" w:eastAsia="微软雅黑" w:hAnsi="微软雅黑" w:cs="Arial"/>
          <w:color w:val="000000" w:themeColor="text1"/>
          <w:szCs w:val="21"/>
        </w:rPr>
        <w:t xml:space="preserve"> </w:t>
      </w:r>
      <w:r>
        <w:rPr>
          <w:rFonts w:ascii="微软雅黑" w:eastAsia="微软雅黑" w:hAnsi="微软雅黑" w:cs="Arial" w:hint="eastAsia"/>
          <w:color w:val="000000" w:themeColor="text1"/>
          <w:szCs w:val="21"/>
        </w:rPr>
        <w:t>可实现云端远程维护，只需主机提出申请，可进行云端自动系统软件更新或远程瞬间修复等功能。</w:t>
      </w:r>
    </w:p>
    <w:p w:rsidR="005B7010" w:rsidRDefault="00CD5EB9">
      <w:pPr>
        <w:pStyle w:val="ListParagraph1"/>
        <w:numPr>
          <w:ilvl w:val="1"/>
          <w:numId w:val="1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color w:val="000000" w:themeColor="text1"/>
          <w:szCs w:val="21"/>
        </w:rPr>
        <w:t>多种导出图像格式：动态图像、静态图像以</w:t>
      </w:r>
      <w:r>
        <w:rPr>
          <w:rFonts w:ascii="微软雅黑" w:eastAsia="微软雅黑" w:hAnsi="微软雅黑" w:cs="Arial"/>
          <w:color w:val="000000" w:themeColor="text1"/>
          <w:szCs w:val="21"/>
        </w:rPr>
        <w:t>PC</w:t>
      </w:r>
      <w:r>
        <w:rPr>
          <w:rFonts w:ascii="微软雅黑" w:eastAsia="微软雅黑" w:hAnsi="微软雅黑" w:cs="Arial" w:hint="eastAsia"/>
          <w:color w:val="000000" w:themeColor="text1"/>
          <w:szCs w:val="21"/>
        </w:rPr>
        <w:t>格式直接导出，无需特殊软件即能在普通</w:t>
      </w:r>
      <w:r>
        <w:rPr>
          <w:rFonts w:ascii="微软雅黑" w:eastAsia="微软雅黑" w:hAnsi="微软雅黑" w:cs="Arial"/>
          <w:color w:val="000000" w:themeColor="text1"/>
          <w:szCs w:val="21"/>
        </w:rPr>
        <w:t xml:space="preserve">PC </w:t>
      </w:r>
      <w:r>
        <w:rPr>
          <w:rFonts w:ascii="微软雅黑" w:eastAsia="微软雅黑" w:hAnsi="微软雅黑" w:cs="Arial" w:hint="eastAsia"/>
          <w:color w:val="000000" w:themeColor="text1"/>
          <w:szCs w:val="21"/>
        </w:rPr>
        <w:t>机上直接观看图像。导出、备份图像数据资料同时，可进行实时检查，不影响检查操作</w:t>
      </w:r>
    </w:p>
    <w:p w:rsidR="005B7010" w:rsidRDefault="00CD5EB9">
      <w:pPr>
        <w:pStyle w:val="ListParagraph1"/>
        <w:numPr>
          <w:ilvl w:val="1"/>
          <w:numId w:val="1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color w:val="000000" w:themeColor="text1"/>
          <w:szCs w:val="21"/>
        </w:rPr>
        <w:t>内置超声工作站，生成图文报告时，会自动生成二维码，当用户通过手机或平板电脑扫描二维时，可以获区报告及图像信息。</w:t>
      </w:r>
    </w:p>
    <w:p w:rsidR="005B7010" w:rsidRDefault="00CD5EB9">
      <w:pPr>
        <w:pStyle w:val="ListParagraph1"/>
        <w:numPr>
          <w:ilvl w:val="1"/>
          <w:numId w:val="1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color w:val="000000" w:themeColor="text1"/>
          <w:szCs w:val="21"/>
        </w:rPr>
        <w:t>电影回放：支持向后存储和向前存储，时间长度可预置，向后存储≥</w:t>
      </w:r>
      <w:r>
        <w:rPr>
          <w:rFonts w:ascii="微软雅黑" w:eastAsia="微软雅黑" w:hAnsi="微软雅黑" w:cs="Arial"/>
          <w:color w:val="000000" w:themeColor="text1"/>
          <w:szCs w:val="21"/>
        </w:rPr>
        <w:t>30</w:t>
      </w:r>
      <w:r>
        <w:rPr>
          <w:rFonts w:ascii="微软雅黑" w:eastAsia="微软雅黑" w:hAnsi="微软雅黑" w:cs="Arial" w:hint="eastAsia"/>
          <w:color w:val="000000" w:themeColor="text1"/>
          <w:szCs w:val="21"/>
        </w:rPr>
        <w:t>分钟的电影</w:t>
      </w:r>
    </w:p>
    <w:p w:rsidR="005B7010" w:rsidRDefault="00CD5EB9">
      <w:pPr>
        <w:pStyle w:val="ListParagraph1"/>
        <w:numPr>
          <w:ilvl w:val="1"/>
          <w:numId w:val="1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color w:val="000000" w:themeColor="text1"/>
          <w:szCs w:val="21"/>
        </w:rPr>
        <w:t>支持对回放的电影文件进行多参数调节</w:t>
      </w:r>
    </w:p>
    <w:p w:rsidR="005B7010" w:rsidRDefault="005B7010">
      <w:pPr>
        <w:pStyle w:val="ListParagraph1"/>
        <w:spacing w:line="300" w:lineRule="exact"/>
        <w:ind w:left="567" w:firstLineChars="0" w:firstLine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</w:p>
    <w:p w:rsidR="005B7010" w:rsidRDefault="00CD5EB9">
      <w:pPr>
        <w:pStyle w:val="ListParagraph1"/>
        <w:numPr>
          <w:ilvl w:val="0"/>
          <w:numId w:val="1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rFonts w:ascii="微软雅黑" w:eastAsia="微软雅黑" w:hAnsi="微软雅黑" w:hint="eastAsia"/>
          <w:b/>
          <w:color w:val="000000" w:themeColor="text1"/>
          <w:szCs w:val="21"/>
        </w:rPr>
        <w:t>操作流程</w:t>
      </w:r>
    </w:p>
    <w:p w:rsidR="005B7010" w:rsidRDefault="00CD5EB9">
      <w:pPr>
        <w:pStyle w:val="ListParagraph1"/>
        <w:numPr>
          <w:ilvl w:val="1"/>
          <w:numId w:val="1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color w:val="000000" w:themeColor="text1"/>
          <w:szCs w:val="21"/>
        </w:rPr>
        <w:t>自定义编程功能：可以对检查类型的系统设备进行预设，如可以自定义参数显示在屏幕上的位置，可以自定义存储键是存储图片还是电影文件</w:t>
      </w:r>
    </w:p>
    <w:p w:rsidR="005B7010" w:rsidRDefault="00CD5EB9">
      <w:pPr>
        <w:pStyle w:val="ListParagraph1"/>
        <w:numPr>
          <w:ilvl w:val="1"/>
          <w:numId w:val="1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color w:val="000000" w:themeColor="text1"/>
          <w:szCs w:val="21"/>
        </w:rPr>
        <w:t>操作面板自定义快捷键：</w:t>
      </w:r>
      <w:r>
        <w:rPr>
          <w:rFonts w:ascii="宋体" w:hAnsi="宋体" w:hint="eastAsia"/>
          <w:color w:val="000000" w:themeColor="text1"/>
          <w:szCs w:val="21"/>
        </w:rPr>
        <w:t>≥</w:t>
      </w:r>
      <w:r>
        <w:rPr>
          <w:rFonts w:ascii="宋体" w:hAnsi="宋体"/>
          <w:color w:val="000000" w:themeColor="text1"/>
          <w:szCs w:val="21"/>
        </w:rPr>
        <w:t>6</w:t>
      </w:r>
      <w:r>
        <w:rPr>
          <w:rFonts w:ascii="宋体" w:hAnsi="宋体" w:hint="eastAsia"/>
          <w:color w:val="000000" w:themeColor="text1"/>
          <w:szCs w:val="21"/>
        </w:rPr>
        <w:t>个</w:t>
      </w:r>
    </w:p>
    <w:p w:rsidR="005B7010" w:rsidRDefault="00CD5EB9">
      <w:pPr>
        <w:pStyle w:val="ListParagraph1"/>
        <w:numPr>
          <w:ilvl w:val="1"/>
          <w:numId w:val="1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单键自动优化，二维、彩色、频谱、四维模式下均可</w:t>
      </w:r>
    </w:p>
    <w:p w:rsidR="005B7010" w:rsidRDefault="00CD5EB9">
      <w:pPr>
        <w:pStyle w:val="ListParagraph1"/>
        <w:numPr>
          <w:ilvl w:val="1"/>
          <w:numId w:val="1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proofErr w:type="gramStart"/>
      <w:r>
        <w:rPr>
          <w:rFonts w:ascii="微软雅黑" w:eastAsia="微软雅黑" w:hAnsi="微软雅黑" w:cs="Arial" w:hint="eastAsia"/>
          <w:color w:val="000000" w:themeColor="text1"/>
          <w:szCs w:val="21"/>
        </w:rPr>
        <w:t>触摸屏各模式</w:t>
      </w:r>
      <w:proofErr w:type="gramEnd"/>
      <w:r>
        <w:rPr>
          <w:rFonts w:ascii="微软雅黑" w:eastAsia="微软雅黑" w:hAnsi="微软雅黑" w:cs="Arial" w:hint="eastAsia"/>
          <w:color w:val="000000" w:themeColor="text1"/>
          <w:szCs w:val="21"/>
        </w:rPr>
        <w:t>状态按键可根据用户要求自定义布局</w:t>
      </w:r>
    </w:p>
    <w:p w:rsidR="005B7010" w:rsidRDefault="00CD5EB9">
      <w:pPr>
        <w:pStyle w:val="ListParagraph1"/>
        <w:numPr>
          <w:ilvl w:val="1"/>
          <w:numId w:val="1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color w:val="000000" w:themeColor="text1"/>
          <w:szCs w:val="21"/>
        </w:rPr>
        <w:t>屏幕所有显示参数（二维、彩色、频谱）均可实现触摸屏及操作面板按键或旋钮双重独立操作调节，保证参数调节的简便性及不同医生的习惯性</w:t>
      </w:r>
    </w:p>
    <w:p w:rsidR="005B7010" w:rsidRDefault="00CD5EB9">
      <w:pPr>
        <w:pStyle w:val="ListParagraph1"/>
        <w:numPr>
          <w:ilvl w:val="1"/>
          <w:numId w:val="1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color w:val="000000" w:themeColor="text1"/>
          <w:szCs w:val="21"/>
        </w:rPr>
        <w:t>具备一键全屏放大功能（全屏只显示</w:t>
      </w:r>
      <w:proofErr w:type="gramStart"/>
      <w:r>
        <w:rPr>
          <w:rFonts w:ascii="微软雅黑" w:eastAsia="微软雅黑" w:hAnsi="微软雅黑" w:cs="Arial" w:hint="eastAsia"/>
          <w:color w:val="000000" w:themeColor="text1"/>
          <w:szCs w:val="21"/>
        </w:rPr>
        <w:t>扫查区域</w:t>
      </w:r>
      <w:proofErr w:type="gramEnd"/>
      <w:r>
        <w:rPr>
          <w:rFonts w:ascii="微软雅黑" w:eastAsia="微软雅黑" w:hAnsi="微软雅黑" w:cs="Arial" w:hint="eastAsia"/>
          <w:color w:val="000000" w:themeColor="text1"/>
          <w:szCs w:val="21"/>
        </w:rPr>
        <w:t>图像）</w:t>
      </w:r>
    </w:p>
    <w:p w:rsidR="005B7010" w:rsidRDefault="00CD5EB9">
      <w:pPr>
        <w:pStyle w:val="ListParagraph1"/>
        <w:numPr>
          <w:ilvl w:val="0"/>
          <w:numId w:val="1"/>
        </w:numPr>
        <w:spacing w:line="360" w:lineRule="auto"/>
        <w:ind w:firstLineChars="0"/>
        <w:jc w:val="left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 xml:space="preserve">*配置要求： </w:t>
      </w:r>
    </w:p>
    <w:p w:rsidR="005B7010" w:rsidRDefault="00CD5EB9">
      <w:pPr>
        <w:pStyle w:val="ListParagraph1"/>
        <w:numPr>
          <w:ilvl w:val="1"/>
          <w:numId w:val="1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color w:val="000000" w:themeColor="text1"/>
          <w:szCs w:val="21"/>
        </w:rPr>
        <w:t>全数字彩色多普勒超声主机（含）：1台</w:t>
      </w:r>
    </w:p>
    <w:p w:rsidR="005B7010" w:rsidRDefault="00CD5EB9">
      <w:pPr>
        <w:pStyle w:val="ListParagraph1"/>
        <w:numPr>
          <w:ilvl w:val="1"/>
          <w:numId w:val="1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color w:val="000000" w:themeColor="text1"/>
          <w:szCs w:val="21"/>
        </w:rPr>
        <w:t>高</w:t>
      </w:r>
      <w:proofErr w:type="gramStart"/>
      <w:r>
        <w:rPr>
          <w:rFonts w:ascii="微软雅黑" w:eastAsia="微软雅黑" w:hAnsi="微软雅黑" w:cs="Arial" w:hint="eastAsia"/>
          <w:color w:val="000000" w:themeColor="text1"/>
          <w:szCs w:val="21"/>
        </w:rPr>
        <w:t>清专业</w:t>
      </w:r>
      <w:proofErr w:type="gramEnd"/>
      <w:r>
        <w:rPr>
          <w:rFonts w:ascii="微软雅黑" w:eastAsia="微软雅黑" w:hAnsi="微软雅黑" w:cs="Arial" w:hint="eastAsia"/>
          <w:color w:val="000000" w:themeColor="text1"/>
          <w:szCs w:val="21"/>
        </w:rPr>
        <w:t>医用宽频液晶显示器 1台</w:t>
      </w:r>
    </w:p>
    <w:p w:rsidR="005B7010" w:rsidRDefault="00CD5EB9">
      <w:pPr>
        <w:pStyle w:val="ListParagraph1"/>
        <w:numPr>
          <w:ilvl w:val="1"/>
          <w:numId w:val="1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color w:val="000000" w:themeColor="text1"/>
          <w:szCs w:val="21"/>
        </w:rPr>
        <w:t>腹部探头</w:t>
      </w:r>
    </w:p>
    <w:p w:rsidR="005B7010" w:rsidRDefault="00CD5EB9">
      <w:pPr>
        <w:pStyle w:val="ListParagraph1"/>
        <w:numPr>
          <w:ilvl w:val="1"/>
          <w:numId w:val="1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proofErr w:type="gramStart"/>
      <w:r>
        <w:rPr>
          <w:rFonts w:ascii="微软雅黑" w:eastAsia="微软雅黑" w:hAnsi="微软雅黑" w:cs="Arial" w:hint="eastAsia"/>
          <w:color w:val="000000" w:themeColor="text1"/>
          <w:szCs w:val="21"/>
        </w:rPr>
        <w:t>阴超探头</w:t>
      </w:r>
      <w:proofErr w:type="gramEnd"/>
    </w:p>
    <w:p w:rsidR="005B7010" w:rsidRDefault="00CD5EB9">
      <w:pPr>
        <w:pStyle w:val="ListParagraph1"/>
        <w:numPr>
          <w:ilvl w:val="1"/>
          <w:numId w:val="1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color w:val="000000" w:themeColor="text1"/>
          <w:szCs w:val="21"/>
        </w:rPr>
        <w:t>技术文件：仪器操作说明书、安装指南等</w:t>
      </w:r>
    </w:p>
    <w:p w:rsidR="005B7010" w:rsidRDefault="00CD5EB9">
      <w:pPr>
        <w:pStyle w:val="ListParagraph1"/>
        <w:numPr>
          <w:ilvl w:val="1"/>
          <w:numId w:val="1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color w:val="000000" w:themeColor="text1"/>
          <w:szCs w:val="21"/>
        </w:rPr>
        <w:t>可选购件：经阴道容积探头、双平面探头及各功能探头、超声影像实时无线传输模块</w:t>
      </w:r>
      <w:r>
        <w:rPr>
          <w:rFonts w:ascii="微软雅黑" w:eastAsia="微软雅黑" w:hAnsi="微软雅黑" w:cs="Arial" w:hint="eastAsia"/>
          <w:color w:val="000000" w:themeColor="text1"/>
          <w:szCs w:val="21"/>
        </w:rPr>
        <w:lastRenderedPageBreak/>
        <w:t>等</w:t>
      </w:r>
      <w:r w:rsidR="00B20742">
        <w:rPr>
          <w:rFonts w:ascii="微软雅黑" w:eastAsia="微软雅黑" w:hAnsi="微软雅黑" w:cs="Arial" w:hint="eastAsia"/>
          <w:color w:val="000000" w:themeColor="text1"/>
          <w:szCs w:val="21"/>
        </w:rPr>
        <w:t>（需标明可选件单价）</w:t>
      </w:r>
    </w:p>
    <w:p w:rsidR="005B7010" w:rsidRDefault="00CD5EB9">
      <w:pPr>
        <w:pStyle w:val="ListParagraph1"/>
        <w:numPr>
          <w:ilvl w:val="1"/>
          <w:numId w:val="1"/>
        </w:numPr>
        <w:spacing w:line="300" w:lineRule="exact"/>
        <w:ind w:firstLineChars="0"/>
        <w:jc w:val="left"/>
      </w:pPr>
      <w:r>
        <w:rPr>
          <w:rFonts w:ascii="微软雅黑" w:eastAsia="微软雅黑" w:hAnsi="微软雅黑" w:cs="Arial" w:hint="eastAsia"/>
          <w:color w:val="000000" w:themeColor="text1"/>
          <w:szCs w:val="21"/>
        </w:rPr>
        <w:t>保修期:主机和探头整体保修</w:t>
      </w:r>
      <w:r w:rsidR="00B20742">
        <w:rPr>
          <w:rFonts w:ascii="微软雅黑" w:eastAsia="微软雅黑" w:hAnsi="微软雅黑" w:cs="Arial" w:hint="eastAsia"/>
          <w:color w:val="000000" w:themeColor="text1"/>
          <w:szCs w:val="21"/>
        </w:rPr>
        <w:t>24</w:t>
      </w:r>
      <w:r>
        <w:rPr>
          <w:rFonts w:ascii="微软雅黑" w:eastAsia="微软雅黑" w:hAnsi="微软雅黑" w:cs="Arial" w:hint="eastAsia"/>
          <w:color w:val="000000" w:themeColor="text1"/>
          <w:szCs w:val="21"/>
        </w:rPr>
        <w:t>个月</w:t>
      </w:r>
      <w:bookmarkStart w:id="0" w:name="_GoBack"/>
      <w:bookmarkEnd w:id="0"/>
    </w:p>
    <w:sectPr w:rsidR="005B7010" w:rsidSect="005B70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CED" w:rsidRDefault="00844CED" w:rsidP="00410DDC">
      <w:r>
        <w:separator/>
      </w:r>
    </w:p>
  </w:endnote>
  <w:endnote w:type="continuationSeparator" w:id="0">
    <w:p w:rsidR="00844CED" w:rsidRDefault="00844CED" w:rsidP="00410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E90" w:rsidRDefault="009B3E9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E90" w:rsidRDefault="009B3E9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E90" w:rsidRDefault="009B3E9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CED" w:rsidRDefault="00844CED" w:rsidP="00410DDC">
      <w:r>
        <w:separator/>
      </w:r>
    </w:p>
  </w:footnote>
  <w:footnote w:type="continuationSeparator" w:id="0">
    <w:p w:rsidR="00844CED" w:rsidRDefault="00844CED" w:rsidP="00410D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E90" w:rsidRDefault="009B3E9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DDC" w:rsidRDefault="00410DDC" w:rsidP="009B3E90">
    <w:pPr>
      <w:pStyle w:val="a8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E90" w:rsidRDefault="009B3E9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2CCC"/>
    <w:multiLevelType w:val="multilevel"/>
    <w:tmpl w:val="08542CCC"/>
    <w:lvl w:ilvl="0">
      <w:start w:val="1"/>
      <w:numFmt w:val="decimal"/>
      <w:lvlText w:val="%1)"/>
      <w:lvlJc w:val="left"/>
      <w:pPr>
        <w:ind w:left="987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07" w:hanging="42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827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667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87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927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47" w:hanging="420"/>
      </w:pPr>
      <w:rPr>
        <w:rFonts w:cs="Times New Roman"/>
      </w:rPr>
    </w:lvl>
  </w:abstractNum>
  <w:abstractNum w:abstractNumId="1">
    <w:nsid w:val="08E86E4A"/>
    <w:multiLevelType w:val="multilevel"/>
    <w:tmpl w:val="08E86E4A"/>
    <w:lvl w:ilvl="0">
      <w:start w:val="1"/>
      <w:numFmt w:val="decimal"/>
      <w:lvlText w:val="%1)"/>
      <w:lvlJc w:val="left"/>
      <w:pPr>
        <w:ind w:left="84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2">
    <w:nsid w:val="1EA66C24"/>
    <w:multiLevelType w:val="multilevel"/>
    <w:tmpl w:val="1EA66C24"/>
    <w:lvl w:ilvl="0">
      <w:start w:val="1"/>
      <w:numFmt w:val="decimal"/>
      <w:lvlText w:val="%1)"/>
      <w:lvlJc w:val="left"/>
      <w:pPr>
        <w:tabs>
          <w:tab w:val="left" w:pos="1407"/>
        </w:tabs>
        <w:ind w:left="1407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827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47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7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3087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07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27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347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767" w:hanging="420"/>
      </w:pPr>
      <w:rPr>
        <w:rFonts w:cs="Times New Roman"/>
      </w:rPr>
    </w:lvl>
  </w:abstractNum>
  <w:abstractNum w:abstractNumId="3">
    <w:nsid w:val="1F011B4C"/>
    <w:multiLevelType w:val="multilevel"/>
    <w:tmpl w:val="1F011B4C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abstractNum w:abstractNumId="4">
    <w:nsid w:val="26A42059"/>
    <w:multiLevelType w:val="multilevel"/>
    <w:tmpl w:val="26A42059"/>
    <w:lvl w:ilvl="0">
      <w:start w:val="1"/>
      <w:numFmt w:val="decimal"/>
      <w:lvlText w:val="%1)"/>
      <w:lvlJc w:val="left"/>
      <w:pPr>
        <w:ind w:left="987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55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7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95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15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3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55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975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95" w:hanging="420"/>
      </w:pPr>
      <w:rPr>
        <w:rFonts w:cs="Times New Roman"/>
      </w:rPr>
    </w:lvl>
  </w:abstractNum>
  <w:abstractNum w:abstractNumId="5">
    <w:nsid w:val="34A4455B"/>
    <w:multiLevelType w:val="multilevel"/>
    <w:tmpl w:val="34A4455B"/>
    <w:lvl w:ilvl="0">
      <w:start w:val="1"/>
      <w:numFmt w:val="decimal"/>
      <w:lvlText w:val="%1)"/>
      <w:lvlJc w:val="left"/>
      <w:pPr>
        <w:ind w:left="845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265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8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05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25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4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5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85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05" w:hanging="420"/>
      </w:pPr>
      <w:rPr>
        <w:rFonts w:cs="Times New Roman"/>
      </w:rPr>
    </w:lvl>
  </w:abstractNum>
  <w:abstractNum w:abstractNumId="6">
    <w:nsid w:val="3DD54A32"/>
    <w:multiLevelType w:val="multilevel"/>
    <w:tmpl w:val="3DD54A32"/>
    <w:lvl w:ilvl="0">
      <w:start w:val="1"/>
      <w:numFmt w:val="decimal"/>
      <w:lvlText w:val="%1)"/>
      <w:lvlJc w:val="left"/>
      <w:pPr>
        <w:ind w:left="987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07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27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667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87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927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47" w:hanging="420"/>
      </w:pPr>
      <w:rPr>
        <w:rFonts w:cs="Times New Roman"/>
      </w:rPr>
    </w:lvl>
  </w:abstractNum>
  <w:abstractNum w:abstractNumId="7">
    <w:nsid w:val="5D2A4FD7"/>
    <w:multiLevelType w:val="multilevel"/>
    <w:tmpl w:val="5D2A4FD7"/>
    <w:lvl w:ilvl="0">
      <w:start w:val="1"/>
      <w:numFmt w:val="decimal"/>
      <w:lvlText w:val="%1)"/>
      <w:lvlJc w:val="left"/>
      <w:pPr>
        <w:ind w:left="987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07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27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667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87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927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47" w:hanging="420"/>
      </w:pPr>
      <w:rPr>
        <w:rFonts w:cs="Times New Roman"/>
      </w:rPr>
    </w:lvl>
  </w:abstractNum>
  <w:abstractNum w:abstractNumId="8">
    <w:nsid w:val="7C936404"/>
    <w:multiLevelType w:val="multilevel"/>
    <w:tmpl w:val="7C936404"/>
    <w:lvl w:ilvl="0">
      <w:start w:val="1"/>
      <w:numFmt w:val="decimal"/>
      <w:lvlText w:val="%1)"/>
      <w:lvlJc w:val="left"/>
      <w:pPr>
        <w:ind w:left="987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07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27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667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87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927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47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75A7"/>
    <w:rsid w:val="001056F2"/>
    <w:rsid w:val="003807F4"/>
    <w:rsid w:val="00410DDC"/>
    <w:rsid w:val="004475A7"/>
    <w:rsid w:val="005B7010"/>
    <w:rsid w:val="007D0213"/>
    <w:rsid w:val="00844CED"/>
    <w:rsid w:val="0096783D"/>
    <w:rsid w:val="009B3E90"/>
    <w:rsid w:val="00A740E4"/>
    <w:rsid w:val="00B20742"/>
    <w:rsid w:val="00B916B4"/>
    <w:rsid w:val="00C50FF4"/>
    <w:rsid w:val="00CD5EB9"/>
    <w:rsid w:val="40253489"/>
    <w:rsid w:val="51830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qFormat="1"/>
    <w:lsdException w:name="Subtitle" w:semiHidden="0" w:uiPriority="11" w:unhideWhenUsed="0" w:qFormat="1"/>
    <w:lsdException w:name="Body Text First Indent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B7010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link w:val="Char"/>
    <w:qFormat/>
    <w:rsid w:val="005B7010"/>
    <w:pPr>
      <w:spacing w:line="360" w:lineRule="auto"/>
      <w:ind w:firstLineChars="100" w:firstLine="420"/>
    </w:pPr>
    <w:rPr>
      <w:szCs w:val="21"/>
    </w:rPr>
  </w:style>
  <w:style w:type="paragraph" w:styleId="a4">
    <w:name w:val="Body Text"/>
    <w:basedOn w:val="a"/>
    <w:link w:val="Char0"/>
    <w:uiPriority w:val="99"/>
    <w:semiHidden/>
    <w:unhideWhenUsed/>
    <w:qFormat/>
    <w:rsid w:val="005B7010"/>
    <w:pPr>
      <w:spacing w:after="120"/>
    </w:pPr>
  </w:style>
  <w:style w:type="paragraph" w:styleId="a5">
    <w:name w:val="annotation text"/>
    <w:basedOn w:val="a"/>
    <w:link w:val="Char1"/>
    <w:qFormat/>
    <w:rsid w:val="005B7010"/>
    <w:pPr>
      <w:jc w:val="left"/>
    </w:pPr>
    <w:rPr>
      <w:rFonts w:asciiTheme="minorHAnsi" w:eastAsiaTheme="minorEastAsia" w:hAnsiTheme="minorHAnsi" w:cstheme="minorBidi"/>
      <w:szCs w:val="22"/>
    </w:rPr>
  </w:style>
  <w:style w:type="paragraph" w:styleId="a6">
    <w:name w:val="Balloon Text"/>
    <w:basedOn w:val="a"/>
    <w:link w:val="Char2"/>
    <w:uiPriority w:val="99"/>
    <w:semiHidden/>
    <w:unhideWhenUsed/>
    <w:qFormat/>
    <w:rsid w:val="005B7010"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rsid w:val="005B70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rsid w:val="005B70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批注文字 Char"/>
    <w:link w:val="a5"/>
    <w:qFormat/>
    <w:rsid w:val="005B7010"/>
  </w:style>
  <w:style w:type="character" w:customStyle="1" w:styleId="Char0">
    <w:name w:val="正文文本 Char"/>
    <w:basedOn w:val="a1"/>
    <w:link w:val="a4"/>
    <w:uiPriority w:val="99"/>
    <w:semiHidden/>
    <w:rsid w:val="005B7010"/>
    <w:rPr>
      <w:rFonts w:ascii="Times New Roman" w:eastAsia="宋体" w:hAnsi="Times New Roman" w:cs="Times New Roman"/>
      <w:szCs w:val="20"/>
    </w:rPr>
  </w:style>
  <w:style w:type="character" w:customStyle="1" w:styleId="Char">
    <w:name w:val="正文首行缩进 Char"/>
    <w:basedOn w:val="Char0"/>
    <w:link w:val="a0"/>
    <w:rsid w:val="005B7010"/>
    <w:rPr>
      <w:rFonts w:ascii="Times New Roman" w:eastAsia="宋体" w:hAnsi="Times New Roman" w:cs="Times New Roman"/>
      <w:szCs w:val="21"/>
    </w:rPr>
  </w:style>
  <w:style w:type="character" w:customStyle="1" w:styleId="1">
    <w:name w:val="批注文字 字符1"/>
    <w:basedOn w:val="a1"/>
    <w:uiPriority w:val="99"/>
    <w:semiHidden/>
    <w:qFormat/>
    <w:rsid w:val="005B7010"/>
    <w:rPr>
      <w:rFonts w:ascii="Times New Roman" w:eastAsia="宋体" w:hAnsi="Times New Roman" w:cs="Times New Roman"/>
      <w:szCs w:val="20"/>
    </w:rPr>
  </w:style>
  <w:style w:type="paragraph" w:customStyle="1" w:styleId="NewNew">
    <w:name w:val="正文 New New"/>
    <w:rsid w:val="005B701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2">
    <w:name w:val="批注框文本 Char"/>
    <w:basedOn w:val="a1"/>
    <w:link w:val="a6"/>
    <w:uiPriority w:val="99"/>
    <w:semiHidden/>
    <w:rsid w:val="005B7010"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页眉 Char"/>
    <w:basedOn w:val="a1"/>
    <w:link w:val="a8"/>
    <w:uiPriority w:val="99"/>
    <w:qFormat/>
    <w:rsid w:val="005B7010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脚 Char"/>
    <w:basedOn w:val="a1"/>
    <w:link w:val="a7"/>
    <w:uiPriority w:val="99"/>
    <w:qFormat/>
    <w:rsid w:val="005B7010"/>
    <w:rPr>
      <w:rFonts w:ascii="Times New Roman" w:eastAsia="宋体" w:hAnsi="Times New Roman" w:cs="Times New Roman"/>
      <w:sz w:val="18"/>
      <w:szCs w:val="18"/>
    </w:rPr>
  </w:style>
  <w:style w:type="paragraph" w:customStyle="1" w:styleId="ListParagraph1">
    <w:name w:val="List Paragraph1"/>
    <w:basedOn w:val="a"/>
    <w:qFormat/>
    <w:rsid w:val="005B7010"/>
    <w:pPr>
      <w:ind w:firstLineChars="200" w:firstLine="420"/>
    </w:pPr>
    <w:rPr>
      <w:rFonts w:ascii="Calibri" w:hAnsi="Calibri"/>
      <w:szCs w:val="22"/>
    </w:rPr>
  </w:style>
  <w:style w:type="paragraph" w:styleId="a9">
    <w:name w:val="List Paragraph"/>
    <w:basedOn w:val="a"/>
    <w:uiPriority w:val="99"/>
    <w:qFormat/>
    <w:rsid w:val="005B7010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600</Words>
  <Characters>3425</Characters>
  <Application>Microsoft Office Word</Application>
  <DocSecurity>0</DocSecurity>
  <Lines>28</Lines>
  <Paragraphs>8</Paragraphs>
  <ScaleCrop>false</ScaleCrop>
  <Company>微软中国</Company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HONGQING XU</dc:creator>
  <cp:lastModifiedBy>微软中国</cp:lastModifiedBy>
  <cp:revision>5</cp:revision>
  <dcterms:created xsi:type="dcterms:W3CDTF">2018-01-17T02:30:00Z</dcterms:created>
  <dcterms:modified xsi:type="dcterms:W3CDTF">2019-04-26T09:07:00Z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